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9B21231" w14:textId="7F7D0E46" w:rsidR="00C76E86" w:rsidRDefault="00C76E86" w:rsidP="00C76E86">
      <w:pPr>
        <w:bidi/>
      </w:pPr>
    </w:p>
    <w:p w14:paraId="6DB0A684" w14:textId="77777777" w:rsidR="00C76E86" w:rsidRPr="00C76E86" w:rsidRDefault="00C76E86" w:rsidP="00C76E86">
      <w:pPr>
        <w:bidi/>
      </w:pPr>
    </w:p>
    <w:p w14:paraId="363F81A0" w14:textId="77777777" w:rsidR="00C76E86" w:rsidRPr="00C76E86" w:rsidRDefault="00C76E86" w:rsidP="00C76E86">
      <w:pPr>
        <w:bidi/>
      </w:pPr>
    </w:p>
    <w:p w14:paraId="244C0FF4" w14:textId="77777777" w:rsidR="00C76E86" w:rsidRPr="00C76E86" w:rsidRDefault="00C76E86" w:rsidP="00C76E86">
      <w:pPr>
        <w:bidi/>
      </w:pPr>
    </w:p>
    <w:p w14:paraId="25BF95B7" w14:textId="77777777" w:rsidR="00C76E86" w:rsidRPr="00C76E86" w:rsidRDefault="00C76E86" w:rsidP="00C76E86">
      <w:pPr>
        <w:bidi/>
      </w:pPr>
    </w:p>
    <w:p w14:paraId="31973174" w14:textId="77777777" w:rsidR="00C76E86" w:rsidRPr="00C76E86" w:rsidRDefault="00C76E86" w:rsidP="00C76E86">
      <w:pPr>
        <w:bidi/>
      </w:pPr>
    </w:p>
    <w:p w14:paraId="1081AEF8" w14:textId="77777777" w:rsidR="00C76E86" w:rsidRPr="00C76E86" w:rsidRDefault="00C76E86" w:rsidP="00C76E86">
      <w:pPr>
        <w:bidi/>
      </w:pPr>
    </w:p>
    <w:p w14:paraId="18EA289E" w14:textId="77777777" w:rsidR="00C76E86" w:rsidRDefault="00C76E86" w:rsidP="00C76E86">
      <w:pPr>
        <w:bidi/>
      </w:pPr>
      <w:r>
        <w:rPr>
          <w:rtl/>
          <w:lang w:eastAsia="ar"/>
        </w:rPr>
        <w:t xml:space="preserve">تم تصميم مصفوفة توزيع المسؤوليات (المسؤولية، المساءلة، الاستشارة، الاطلاع) ليتم استخدامها في مرحلة الطوارئ لتتبع المهام المسندة لعدد كبير من الموظفين. يجب استخدامها من قِبل رؤساء الإدارات، أو أيٍّ من أعضاء لجنة إدارة الطوارئ. </w:t>
      </w:r>
    </w:p>
    <w:p w14:paraId="6A24EA72" w14:textId="77777777" w:rsidR="00C76E86" w:rsidRDefault="00C76E86" w:rsidP="00C76E86">
      <w:pPr>
        <w:bidi/>
      </w:pPr>
    </w:p>
    <w:tbl>
      <w:tblPr>
        <w:tblpPr w:leftFromText="180" w:rightFromText="180" w:vertAnchor="page" w:horzAnchor="margin" w:tblpXSpec="center" w:tblpY="1920"/>
        <w:bidiVisual/>
        <w:tblW w:w="5000" w:type="pct"/>
        <w:tblLook w:val="04A0" w:firstRow="1" w:lastRow="0" w:firstColumn="1" w:lastColumn="0" w:noHBand="0" w:noVBand="1"/>
      </w:tblPr>
      <w:tblGrid>
        <w:gridCol w:w="2948"/>
        <w:gridCol w:w="724"/>
        <w:gridCol w:w="846"/>
        <w:gridCol w:w="1041"/>
        <w:gridCol w:w="714"/>
        <w:gridCol w:w="1058"/>
        <w:gridCol w:w="794"/>
        <w:gridCol w:w="792"/>
        <w:gridCol w:w="219"/>
        <w:gridCol w:w="219"/>
      </w:tblGrid>
      <w:tr w:rsidR="00A63D14" w:rsidRPr="001957EF" w14:paraId="6EA499D4" w14:textId="77777777" w:rsidTr="00A63D14">
        <w:trPr>
          <w:trHeight w:val="1847"/>
        </w:trPr>
        <w:tc>
          <w:tcPr>
            <w:tcW w:w="1919" w:type="pct"/>
            <w:tcBorders>
              <w:top w:val="nil"/>
              <w:left w:val="nil"/>
              <w:bottom w:val="single" w:sz="4" w:space="0" w:color="auto"/>
              <w:right w:val="nil"/>
            </w:tcBorders>
            <w:shd w:val="clear" w:color="auto" w:fill="auto"/>
            <w:hideMark/>
          </w:tcPr>
          <w:p w14:paraId="7E9A8950" w14:textId="77777777" w:rsidR="00A63D14" w:rsidRPr="001957EF" w:rsidRDefault="00A63D14" w:rsidP="007A0F71">
            <w:pPr>
              <w:bidi/>
              <w:jc w:val="left"/>
              <w:rPr>
                <w:rFonts w:ascii="Calibri" w:hAnsi="Calibri" w:cs="Calibri"/>
                <w:color w:val="000000"/>
                <w:sz w:val="16"/>
                <w:szCs w:val="16"/>
              </w:rPr>
            </w:pPr>
            <w:r w:rsidRPr="001957EF">
              <w:rPr>
                <w:rFonts w:ascii="Calibri" w:eastAsia="Calibri" w:hAnsi="Calibri" w:cs="Calibri"/>
                <w:color w:val="000000"/>
                <w:sz w:val="16"/>
                <w:szCs w:val="16"/>
                <w:rtl/>
                <w:lang w:eastAsia="ar"/>
              </w:rPr>
              <w:t>الرمز</w:t>
            </w:r>
            <w:r w:rsidRPr="001957EF">
              <w:rPr>
                <w:rFonts w:ascii="Calibri" w:eastAsia="Calibri" w:hAnsi="Calibri" w:cs="Calibri"/>
                <w:b/>
                <w:bCs/>
                <w:color w:val="ED7D31"/>
                <w:sz w:val="16"/>
                <w:szCs w:val="16"/>
                <w:rtl/>
                <w:lang w:eastAsia="ar"/>
              </w:rPr>
              <w:br/>
            </w:r>
            <w:r w:rsidRPr="001957EF">
              <w:rPr>
                <w:rFonts w:ascii="Calibri" w:eastAsia="Calibri" w:hAnsi="Calibri" w:cs="Calibri"/>
                <w:color w:val="000000"/>
                <w:sz w:val="16"/>
                <w:szCs w:val="16"/>
                <w:lang w:eastAsia="ar" w:bidi="en-US"/>
              </w:rPr>
              <w:t>R</w:t>
            </w:r>
            <w:r w:rsidRPr="001957EF">
              <w:rPr>
                <w:rFonts w:ascii="Calibri" w:eastAsia="Calibri" w:hAnsi="Calibri" w:cs="Calibri"/>
                <w:color w:val="000000"/>
                <w:sz w:val="16"/>
                <w:szCs w:val="16"/>
                <w:rtl/>
                <w:lang w:eastAsia="ar"/>
              </w:rPr>
              <w:t xml:space="preserve"> = مسؤول</w:t>
            </w:r>
            <w:r w:rsidRPr="001957EF">
              <w:rPr>
                <w:rFonts w:ascii="Calibri" w:eastAsia="Calibri" w:hAnsi="Calibri" w:cs="Calibri"/>
                <w:color w:val="000000"/>
                <w:sz w:val="16"/>
                <w:szCs w:val="16"/>
                <w:rtl/>
                <w:lang w:eastAsia="ar"/>
              </w:rPr>
              <w:br/>
            </w:r>
            <w:r w:rsidRPr="001957EF">
              <w:rPr>
                <w:rFonts w:ascii="Calibri" w:eastAsia="Calibri" w:hAnsi="Calibri" w:cs="Calibri"/>
                <w:color w:val="000000"/>
                <w:sz w:val="16"/>
                <w:szCs w:val="16"/>
                <w:lang w:eastAsia="ar" w:bidi="en-US"/>
              </w:rPr>
              <w:t>A</w:t>
            </w:r>
            <w:r w:rsidRPr="001957EF">
              <w:rPr>
                <w:rFonts w:ascii="Calibri" w:eastAsia="Calibri" w:hAnsi="Calibri" w:cs="Calibri"/>
                <w:color w:val="000000"/>
                <w:sz w:val="16"/>
                <w:szCs w:val="16"/>
                <w:rtl/>
                <w:lang w:eastAsia="ar"/>
              </w:rPr>
              <w:t xml:space="preserve"> = خاضع للمساءلة</w:t>
            </w:r>
            <w:r w:rsidRPr="001957EF">
              <w:rPr>
                <w:rFonts w:ascii="Calibri" w:eastAsia="Calibri" w:hAnsi="Calibri" w:cs="Calibri"/>
                <w:color w:val="000000"/>
                <w:sz w:val="16"/>
                <w:szCs w:val="16"/>
                <w:rtl/>
                <w:lang w:eastAsia="ar"/>
              </w:rPr>
              <w:br/>
            </w:r>
            <w:r w:rsidRPr="001957EF">
              <w:rPr>
                <w:rFonts w:ascii="Calibri" w:eastAsia="Calibri" w:hAnsi="Calibri" w:cs="Calibri"/>
                <w:color w:val="000000"/>
                <w:sz w:val="16"/>
                <w:szCs w:val="16"/>
                <w:lang w:eastAsia="ar" w:bidi="en-US"/>
              </w:rPr>
              <w:t>C</w:t>
            </w:r>
            <w:r w:rsidRPr="001957EF">
              <w:rPr>
                <w:rFonts w:ascii="Calibri" w:eastAsia="Calibri" w:hAnsi="Calibri" w:cs="Calibri"/>
                <w:color w:val="000000"/>
                <w:sz w:val="16"/>
                <w:szCs w:val="16"/>
                <w:rtl/>
                <w:lang w:eastAsia="ar"/>
              </w:rPr>
              <w:t>= مستشار</w:t>
            </w:r>
            <w:r w:rsidRPr="001957EF">
              <w:rPr>
                <w:rFonts w:ascii="Calibri" w:eastAsia="Calibri" w:hAnsi="Calibri" w:cs="Calibri"/>
                <w:color w:val="000000"/>
                <w:sz w:val="16"/>
                <w:szCs w:val="16"/>
                <w:rtl/>
                <w:lang w:eastAsia="ar"/>
              </w:rPr>
              <w:br/>
            </w:r>
            <w:r w:rsidRPr="001957EF">
              <w:rPr>
                <w:rFonts w:ascii="Calibri" w:eastAsia="Calibri" w:hAnsi="Calibri" w:cs="Calibri"/>
                <w:color w:val="000000"/>
                <w:sz w:val="16"/>
                <w:szCs w:val="16"/>
                <w:lang w:eastAsia="ar" w:bidi="en-US"/>
              </w:rPr>
              <w:t>I</w:t>
            </w:r>
            <w:r w:rsidRPr="001957EF">
              <w:rPr>
                <w:rFonts w:ascii="Calibri" w:eastAsia="Calibri" w:hAnsi="Calibri" w:cs="Calibri"/>
                <w:color w:val="000000"/>
                <w:sz w:val="16"/>
                <w:szCs w:val="16"/>
                <w:rtl/>
                <w:lang w:eastAsia="ar"/>
              </w:rPr>
              <w:t xml:space="preserve"> = مُطّلع</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2AC77" w14:textId="77777777" w:rsidR="00A63D14" w:rsidRPr="001957EF" w:rsidRDefault="00A63D14" w:rsidP="007A0F71">
            <w:pPr>
              <w:bidi/>
              <w:jc w:val="center"/>
              <w:rPr>
                <w:rFonts w:ascii="Calibri" w:hAnsi="Calibri" w:cs="Calibri"/>
                <w:b/>
                <w:bCs/>
                <w:color w:val="000000"/>
                <w:sz w:val="16"/>
                <w:szCs w:val="16"/>
              </w:rPr>
            </w:pPr>
            <w:r w:rsidRPr="001957EF">
              <w:rPr>
                <w:rFonts w:ascii="Calibri" w:eastAsia="Calibri" w:hAnsi="Calibri" w:cs="Calibri"/>
                <w:b/>
                <w:bCs/>
                <w:color w:val="000000"/>
                <w:sz w:val="16"/>
                <w:szCs w:val="16"/>
                <w:rtl/>
                <w:lang w:eastAsia="ar"/>
              </w:rPr>
              <w:t>قائد إدارة الحوادث</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5AEF0202" w14:textId="77777777" w:rsidR="00A63D14" w:rsidRPr="001957EF" w:rsidRDefault="00A63D14" w:rsidP="007A0F71">
            <w:pPr>
              <w:bidi/>
              <w:jc w:val="center"/>
              <w:rPr>
                <w:rFonts w:ascii="Calibri" w:hAnsi="Calibri" w:cs="Calibri"/>
                <w:b/>
                <w:bCs/>
                <w:color w:val="000000"/>
                <w:sz w:val="16"/>
                <w:szCs w:val="16"/>
              </w:rPr>
            </w:pPr>
            <w:r w:rsidRPr="001957EF">
              <w:rPr>
                <w:rFonts w:ascii="Calibri" w:eastAsia="Calibri" w:hAnsi="Calibri" w:cs="Calibri"/>
                <w:b/>
                <w:bCs/>
                <w:color w:val="000000"/>
                <w:sz w:val="16"/>
                <w:szCs w:val="16"/>
                <w:rtl/>
                <w:lang w:eastAsia="ar"/>
              </w:rPr>
              <w:t>مسؤول السلامة والأمن</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14:paraId="1E2CEA15" w14:textId="77777777" w:rsidR="00A63D14" w:rsidRPr="001957EF" w:rsidRDefault="00A63D14" w:rsidP="007A0F71">
            <w:pPr>
              <w:bidi/>
              <w:jc w:val="center"/>
              <w:rPr>
                <w:rFonts w:ascii="Calibri" w:hAnsi="Calibri" w:cs="Calibri"/>
                <w:b/>
                <w:bCs/>
                <w:color w:val="000000"/>
                <w:sz w:val="16"/>
                <w:szCs w:val="16"/>
              </w:rPr>
            </w:pPr>
            <w:r w:rsidRPr="001957EF">
              <w:rPr>
                <w:rFonts w:ascii="Calibri" w:eastAsia="Calibri" w:hAnsi="Calibri" w:cs="Calibri"/>
                <w:b/>
                <w:bCs/>
                <w:color w:val="000000"/>
                <w:sz w:val="16"/>
                <w:szCs w:val="16"/>
                <w:rtl/>
                <w:lang w:eastAsia="ar"/>
              </w:rPr>
              <w:t>رئيس قسم الأعمال اللوجستية</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3C1CFBEC" w14:textId="77777777" w:rsidR="00A63D14" w:rsidRPr="001957EF" w:rsidRDefault="00A63D14" w:rsidP="007A0F71">
            <w:pPr>
              <w:bidi/>
              <w:jc w:val="center"/>
              <w:rPr>
                <w:rFonts w:ascii="Calibri" w:hAnsi="Calibri" w:cs="Calibri"/>
                <w:b/>
                <w:bCs/>
                <w:color w:val="000000"/>
                <w:sz w:val="16"/>
                <w:szCs w:val="16"/>
              </w:rPr>
            </w:pPr>
            <w:r w:rsidRPr="001957EF">
              <w:rPr>
                <w:rFonts w:ascii="Calibri" w:eastAsia="Calibri" w:hAnsi="Calibri" w:cs="Calibri"/>
                <w:b/>
                <w:bCs/>
                <w:color w:val="000000"/>
                <w:sz w:val="16"/>
                <w:szCs w:val="16"/>
                <w:rtl/>
                <w:lang w:eastAsia="ar"/>
              </w:rPr>
              <w:t>قائد وحدة المرافق</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14:paraId="3EF973D6" w14:textId="77777777" w:rsidR="00A63D14" w:rsidRPr="001957EF" w:rsidRDefault="00A63D14" w:rsidP="007A0F71">
            <w:pPr>
              <w:bidi/>
              <w:jc w:val="center"/>
              <w:rPr>
                <w:rFonts w:ascii="Calibri" w:hAnsi="Calibri" w:cs="Calibri"/>
                <w:b/>
                <w:bCs/>
                <w:color w:val="000000"/>
                <w:sz w:val="16"/>
                <w:szCs w:val="16"/>
              </w:rPr>
            </w:pPr>
            <w:r w:rsidRPr="001957EF">
              <w:rPr>
                <w:rFonts w:ascii="Calibri" w:eastAsia="Calibri" w:hAnsi="Calibri" w:cs="Calibri"/>
                <w:b/>
                <w:bCs/>
                <w:color w:val="000000"/>
                <w:sz w:val="16"/>
                <w:szCs w:val="16"/>
                <w:rtl/>
                <w:lang w:eastAsia="ar"/>
              </w:rPr>
              <w:t>مسؤول تقييم الأضرار ومراقبتها</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02DDB030" w14:textId="77777777" w:rsidR="00A63D14" w:rsidRPr="001957EF" w:rsidRDefault="00A63D14" w:rsidP="007A0F71">
            <w:pPr>
              <w:bidi/>
              <w:jc w:val="center"/>
              <w:rPr>
                <w:rFonts w:ascii="Calibri" w:hAnsi="Calibri" w:cs="Calibri"/>
                <w:b/>
                <w:bCs/>
                <w:color w:val="000000"/>
                <w:sz w:val="16"/>
                <w:szCs w:val="16"/>
              </w:rPr>
            </w:pPr>
            <w:r w:rsidRPr="001957EF">
              <w:rPr>
                <w:rFonts w:ascii="Calibri" w:eastAsia="Calibri" w:hAnsi="Calibri" w:cs="Calibri"/>
                <w:b/>
                <w:bCs/>
                <w:color w:val="000000"/>
                <w:sz w:val="16"/>
                <w:szCs w:val="16"/>
                <w:rtl/>
                <w:lang w:eastAsia="ar"/>
              </w:rPr>
              <w:t>قائد وحدة الاتصالات</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0DBCD3F1" w14:textId="77777777" w:rsidR="00A63D14" w:rsidRPr="001957EF" w:rsidRDefault="00A63D14" w:rsidP="007A0F71">
            <w:pPr>
              <w:bidi/>
              <w:jc w:val="center"/>
              <w:rPr>
                <w:rFonts w:ascii="Calibri" w:hAnsi="Calibri" w:cs="Calibri"/>
                <w:b/>
                <w:bCs/>
                <w:color w:val="000000"/>
                <w:sz w:val="16"/>
                <w:szCs w:val="16"/>
              </w:rPr>
            </w:pPr>
            <w:r w:rsidRPr="001957EF">
              <w:rPr>
                <w:rFonts w:ascii="Calibri" w:eastAsia="Calibri" w:hAnsi="Calibri" w:cs="Calibri"/>
                <w:b/>
                <w:bCs/>
                <w:color w:val="000000"/>
                <w:sz w:val="16"/>
                <w:szCs w:val="16"/>
                <w:rtl/>
                <w:lang w:eastAsia="ar"/>
              </w:rPr>
              <w:t>رئيس قسم التخطيط</w:t>
            </w:r>
          </w:p>
        </w:tc>
        <w:tc>
          <w:tcPr>
            <w:tcW w:w="200" w:type="pct"/>
            <w:tcBorders>
              <w:top w:val="nil"/>
              <w:left w:val="nil"/>
              <w:bottom w:val="nil"/>
              <w:right w:val="nil"/>
            </w:tcBorders>
            <w:shd w:val="clear" w:color="auto" w:fill="auto"/>
            <w:noWrap/>
            <w:vAlign w:val="bottom"/>
            <w:hideMark/>
          </w:tcPr>
          <w:p w14:paraId="201B885E" w14:textId="77777777" w:rsidR="00A63D14" w:rsidRPr="001957EF" w:rsidRDefault="00A63D14" w:rsidP="007A0F71">
            <w:pPr>
              <w:bidi/>
              <w:jc w:val="center"/>
              <w:rPr>
                <w:rFonts w:ascii="Calibri" w:hAnsi="Calibri" w:cs="Calibri"/>
                <w:b/>
                <w:bCs/>
                <w:color w:val="000000"/>
                <w:sz w:val="16"/>
                <w:szCs w:val="16"/>
              </w:rPr>
            </w:pPr>
          </w:p>
        </w:tc>
        <w:tc>
          <w:tcPr>
            <w:tcW w:w="200" w:type="pct"/>
            <w:tcBorders>
              <w:top w:val="nil"/>
              <w:left w:val="nil"/>
              <w:bottom w:val="nil"/>
              <w:right w:val="nil"/>
            </w:tcBorders>
            <w:shd w:val="clear" w:color="auto" w:fill="auto"/>
            <w:noWrap/>
            <w:vAlign w:val="bottom"/>
            <w:hideMark/>
          </w:tcPr>
          <w:p w14:paraId="5B4B3106" w14:textId="77777777" w:rsidR="00A63D14" w:rsidRPr="001957EF" w:rsidRDefault="00A63D14" w:rsidP="007A0F71">
            <w:pPr>
              <w:bidi/>
              <w:jc w:val="left"/>
              <w:rPr>
                <w:rFonts w:ascii="Times New Roman" w:hAnsi="Times New Roman"/>
                <w:sz w:val="16"/>
                <w:szCs w:val="16"/>
              </w:rPr>
            </w:pPr>
          </w:p>
        </w:tc>
      </w:tr>
      <w:tr w:rsidR="00A63D14" w:rsidRPr="001957EF" w14:paraId="203EB8C5" w14:textId="77777777" w:rsidTr="00A63D14">
        <w:trPr>
          <w:trHeight w:val="77"/>
        </w:trPr>
        <w:tc>
          <w:tcPr>
            <w:tcW w:w="4600" w:type="pct"/>
            <w:gridSpan w:val="8"/>
            <w:tcBorders>
              <w:top w:val="single" w:sz="4" w:space="0" w:color="auto"/>
              <w:left w:val="nil"/>
              <w:bottom w:val="single" w:sz="4" w:space="0" w:color="auto"/>
              <w:right w:val="nil"/>
            </w:tcBorders>
            <w:shd w:val="clear" w:color="000000" w:fill="BFBFBF"/>
            <w:noWrap/>
            <w:vAlign w:val="bottom"/>
            <w:hideMark/>
          </w:tcPr>
          <w:p w14:paraId="3BAE5460" w14:textId="77777777" w:rsidR="00A63D14" w:rsidRPr="001957EF" w:rsidRDefault="00A63D14" w:rsidP="007A0F71">
            <w:pPr>
              <w:bidi/>
              <w:jc w:val="center"/>
              <w:rPr>
                <w:rFonts w:cs="Arial"/>
                <w:color w:val="000000"/>
                <w:sz w:val="16"/>
                <w:szCs w:val="16"/>
              </w:rPr>
            </w:pPr>
            <w:r w:rsidRPr="001957EF">
              <w:rPr>
                <w:rFonts w:cs="Arial"/>
                <w:color w:val="000000"/>
                <w:sz w:val="16"/>
                <w:szCs w:val="16"/>
                <w:rtl/>
                <w:lang w:eastAsia="ar"/>
              </w:rPr>
              <w:t> </w:t>
            </w:r>
          </w:p>
        </w:tc>
        <w:tc>
          <w:tcPr>
            <w:tcW w:w="200" w:type="pct"/>
            <w:tcBorders>
              <w:top w:val="nil"/>
              <w:left w:val="nil"/>
              <w:bottom w:val="nil"/>
              <w:right w:val="nil"/>
            </w:tcBorders>
            <w:shd w:val="clear" w:color="auto" w:fill="auto"/>
            <w:noWrap/>
            <w:vAlign w:val="bottom"/>
            <w:hideMark/>
          </w:tcPr>
          <w:p w14:paraId="29E7B22E" w14:textId="77777777" w:rsidR="00A63D14" w:rsidRPr="001957EF" w:rsidRDefault="00A63D14" w:rsidP="007A0F71">
            <w:pPr>
              <w:bidi/>
              <w:jc w:val="center"/>
              <w:rPr>
                <w:rFonts w:cs="Arial"/>
                <w:color w:val="000000"/>
                <w:sz w:val="16"/>
                <w:szCs w:val="16"/>
              </w:rPr>
            </w:pPr>
          </w:p>
        </w:tc>
        <w:tc>
          <w:tcPr>
            <w:tcW w:w="200" w:type="pct"/>
            <w:tcBorders>
              <w:top w:val="nil"/>
              <w:left w:val="nil"/>
              <w:bottom w:val="nil"/>
              <w:right w:val="nil"/>
            </w:tcBorders>
            <w:shd w:val="clear" w:color="auto" w:fill="auto"/>
            <w:noWrap/>
            <w:vAlign w:val="bottom"/>
            <w:hideMark/>
          </w:tcPr>
          <w:p w14:paraId="38AB573E" w14:textId="77777777" w:rsidR="00A63D14" w:rsidRPr="001957EF" w:rsidRDefault="00A63D14" w:rsidP="007A0F71">
            <w:pPr>
              <w:bidi/>
              <w:jc w:val="left"/>
              <w:rPr>
                <w:rFonts w:ascii="Times New Roman" w:hAnsi="Times New Roman"/>
                <w:sz w:val="16"/>
                <w:szCs w:val="16"/>
              </w:rPr>
            </w:pPr>
          </w:p>
        </w:tc>
      </w:tr>
      <w:tr w:rsidR="00A63D14" w:rsidRPr="001957EF" w14:paraId="3D62EC27" w14:textId="77777777" w:rsidTr="00A63D14">
        <w:trPr>
          <w:trHeight w:val="195"/>
        </w:trPr>
        <w:tc>
          <w:tcPr>
            <w:tcW w:w="4600" w:type="pct"/>
            <w:gridSpan w:val="8"/>
            <w:tcBorders>
              <w:top w:val="single" w:sz="4" w:space="0" w:color="auto"/>
              <w:left w:val="single" w:sz="4" w:space="0" w:color="auto"/>
              <w:bottom w:val="single" w:sz="4" w:space="0" w:color="auto"/>
              <w:right w:val="single" w:sz="4" w:space="0" w:color="000000"/>
            </w:tcBorders>
            <w:shd w:val="clear" w:color="000000" w:fill="FFF2CC"/>
            <w:vAlign w:val="center"/>
            <w:hideMark/>
          </w:tcPr>
          <w:p w14:paraId="21432FD7" w14:textId="77777777" w:rsidR="00A63D14" w:rsidRPr="001957EF" w:rsidRDefault="00A63D14" w:rsidP="007A0F71">
            <w:pPr>
              <w:bidi/>
              <w:jc w:val="center"/>
              <w:rPr>
                <w:rFonts w:cs="Arial"/>
                <w:b/>
                <w:bCs/>
                <w:sz w:val="16"/>
                <w:szCs w:val="16"/>
              </w:rPr>
            </w:pPr>
            <w:r w:rsidRPr="001957EF">
              <w:rPr>
                <w:rFonts w:cs="Arial"/>
                <w:b/>
                <w:bCs/>
                <w:sz w:val="16"/>
                <w:szCs w:val="16"/>
                <w:rtl/>
                <w:lang w:eastAsia="ar"/>
              </w:rPr>
              <w:t>المرحلة السابقة لحالات الطوارئ</w:t>
            </w:r>
          </w:p>
        </w:tc>
        <w:tc>
          <w:tcPr>
            <w:tcW w:w="200" w:type="pct"/>
            <w:tcBorders>
              <w:top w:val="nil"/>
              <w:left w:val="nil"/>
              <w:bottom w:val="nil"/>
              <w:right w:val="nil"/>
            </w:tcBorders>
            <w:shd w:val="clear" w:color="auto" w:fill="auto"/>
            <w:noWrap/>
            <w:vAlign w:val="bottom"/>
            <w:hideMark/>
          </w:tcPr>
          <w:p w14:paraId="298F0F84" w14:textId="77777777" w:rsidR="00A63D14" w:rsidRPr="001957EF" w:rsidRDefault="00A63D14" w:rsidP="007A0F71">
            <w:pPr>
              <w:bidi/>
              <w:jc w:val="center"/>
              <w:rPr>
                <w:rFonts w:cs="Arial"/>
                <w:b/>
                <w:bCs/>
                <w:sz w:val="16"/>
                <w:szCs w:val="16"/>
              </w:rPr>
            </w:pPr>
          </w:p>
        </w:tc>
        <w:tc>
          <w:tcPr>
            <w:tcW w:w="200" w:type="pct"/>
            <w:tcBorders>
              <w:top w:val="nil"/>
              <w:left w:val="nil"/>
              <w:bottom w:val="nil"/>
              <w:right w:val="nil"/>
            </w:tcBorders>
            <w:shd w:val="clear" w:color="auto" w:fill="auto"/>
            <w:noWrap/>
            <w:vAlign w:val="bottom"/>
            <w:hideMark/>
          </w:tcPr>
          <w:p w14:paraId="70530E92" w14:textId="77777777" w:rsidR="00A63D14" w:rsidRPr="001957EF" w:rsidRDefault="00A63D14" w:rsidP="007A0F71">
            <w:pPr>
              <w:bidi/>
              <w:jc w:val="left"/>
              <w:rPr>
                <w:rFonts w:ascii="Times New Roman" w:hAnsi="Times New Roman"/>
                <w:sz w:val="16"/>
                <w:szCs w:val="16"/>
              </w:rPr>
            </w:pPr>
          </w:p>
        </w:tc>
      </w:tr>
      <w:tr w:rsidR="00A63D14" w:rsidRPr="001957EF" w14:paraId="1BE59F5D"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170A6A6A" w14:textId="77777777" w:rsidR="00A63D14" w:rsidRPr="001957EF" w:rsidRDefault="00A63D14" w:rsidP="007A0F71">
            <w:pPr>
              <w:bidi/>
              <w:jc w:val="left"/>
              <w:rPr>
                <w:rFonts w:cs="Arial"/>
                <w:sz w:val="16"/>
                <w:szCs w:val="16"/>
              </w:rPr>
            </w:pPr>
            <w:r w:rsidRPr="001957EF">
              <w:rPr>
                <w:rFonts w:cs="Arial"/>
                <w:sz w:val="16"/>
                <w:szCs w:val="16"/>
                <w:rtl/>
                <w:lang w:eastAsia="ar"/>
              </w:rPr>
              <w:t xml:space="preserve">  أ) التخطيط للتأهب لحالات الطوارئ وتحليل قابلية التأثر بالمخاطر.</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05A11A9C"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R/A</w:t>
            </w:r>
          </w:p>
        </w:tc>
        <w:tc>
          <w:tcPr>
            <w:tcW w:w="316" w:type="pct"/>
            <w:tcBorders>
              <w:top w:val="nil"/>
              <w:left w:val="nil"/>
              <w:bottom w:val="single" w:sz="4" w:space="0" w:color="auto"/>
              <w:right w:val="single" w:sz="4" w:space="0" w:color="auto"/>
            </w:tcBorders>
            <w:shd w:val="clear" w:color="auto" w:fill="auto"/>
            <w:noWrap/>
            <w:vAlign w:val="bottom"/>
            <w:hideMark/>
          </w:tcPr>
          <w:p w14:paraId="10868BB2"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0" w:type="pct"/>
            <w:tcBorders>
              <w:top w:val="nil"/>
              <w:left w:val="nil"/>
              <w:bottom w:val="single" w:sz="4" w:space="0" w:color="auto"/>
              <w:right w:val="single" w:sz="4" w:space="0" w:color="auto"/>
            </w:tcBorders>
            <w:shd w:val="clear" w:color="auto" w:fill="auto"/>
            <w:noWrap/>
            <w:vAlign w:val="bottom"/>
            <w:hideMark/>
          </w:tcPr>
          <w:p w14:paraId="14A9E7E9"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287" w:type="pct"/>
            <w:tcBorders>
              <w:top w:val="nil"/>
              <w:left w:val="nil"/>
              <w:bottom w:val="single" w:sz="4" w:space="0" w:color="auto"/>
              <w:right w:val="single" w:sz="4" w:space="0" w:color="auto"/>
            </w:tcBorders>
            <w:shd w:val="clear" w:color="auto" w:fill="auto"/>
            <w:noWrap/>
            <w:vAlign w:val="bottom"/>
            <w:hideMark/>
          </w:tcPr>
          <w:p w14:paraId="55328A9E"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420" w:type="pct"/>
            <w:tcBorders>
              <w:top w:val="nil"/>
              <w:left w:val="nil"/>
              <w:bottom w:val="single" w:sz="4" w:space="0" w:color="auto"/>
              <w:right w:val="single" w:sz="4" w:space="0" w:color="auto"/>
            </w:tcBorders>
            <w:shd w:val="clear" w:color="auto" w:fill="auto"/>
            <w:noWrap/>
            <w:vAlign w:val="bottom"/>
            <w:hideMark/>
          </w:tcPr>
          <w:p w14:paraId="0EFCB95A"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560" w:type="pct"/>
            <w:tcBorders>
              <w:top w:val="nil"/>
              <w:left w:val="nil"/>
              <w:bottom w:val="single" w:sz="4" w:space="0" w:color="auto"/>
              <w:right w:val="single" w:sz="4" w:space="0" w:color="auto"/>
            </w:tcBorders>
            <w:shd w:val="clear" w:color="auto" w:fill="auto"/>
            <w:noWrap/>
            <w:vAlign w:val="bottom"/>
            <w:hideMark/>
          </w:tcPr>
          <w:p w14:paraId="105F5F08"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3" w:type="pct"/>
            <w:tcBorders>
              <w:top w:val="nil"/>
              <w:left w:val="nil"/>
              <w:bottom w:val="single" w:sz="4" w:space="0" w:color="auto"/>
              <w:right w:val="single" w:sz="4" w:space="0" w:color="auto"/>
            </w:tcBorders>
            <w:shd w:val="clear" w:color="auto" w:fill="auto"/>
            <w:noWrap/>
            <w:vAlign w:val="bottom"/>
            <w:hideMark/>
          </w:tcPr>
          <w:p w14:paraId="35CD6543"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200" w:type="pct"/>
            <w:tcBorders>
              <w:top w:val="nil"/>
              <w:left w:val="nil"/>
              <w:bottom w:val="nil"/>
              <w:right w:val="nil"/>
            </w:tcBorders>
            <w:shd w:val="clear" w:color="auto" w:fill="auto"/>
            <w:noWrap/>
            <w:vAlign w:val="bottom"/>
            <w:hideMark/>
          </w:tcPr>
          <w:p w14:paraId="23B28D63" w14:textId="77777777" w:rsidR="00A63D14" w:rsidRPr="001957EF" w:rsidRDefault="00A63D14" w:rsidP="007A0F71">
            <w:pPr>
              <w:bidi/>
              <w:jc w:val="center"/>
              <w:rPr>
                <w:rFonts w:ascii="Calibri" w:hAnsi="Calibri" w:cs="Calibri"/>
                <w:b/>
                <w:bCs/>
                <w:color w:val="5B9BD5"/>
                <w:sz w:val="16"/>
                <w:szCs w:val="16"/>
              </w:rPr>
            </w:pPr>
          </w:p>
        </w:tc>
        <w:tc>
          <w:tcPr>
            <w:tcW w:w="200" w:type="pct"/>
            <w:tcBorders>
              <w:top w:val="nil"/>
              <w:left w:val="nil"/>
              <w:bottom w:val="nil"/>
              <w:right w:val="nil"/>
            </w:tcBorders>
            <w:shd w:val="clear" w:color="auto" w:fill="auto"/>
            <w:noWrap/>
            <w:vAlign w:val="bottom"/>
            <w:hideMark/>
          </w:tcPr>
          <w:p w14:paraId="13E6E4D6" w14:textId="77777777" w:rsidR="00A63D14" w:rsidRPr="001957EF" w:rsidRDefault="00A63D14" w:rsidP="007A0F71">
            <w:pPr>
              <w:bidi/>
              <w:jc w:val="left"/>
              <w:rPr>
                <w:rFonts w:ascii="Times New Roman" w:hAnsi="Times New Roman"/>
                <w:sz w:val="16"/>
                <w:szCs w:val="16"/>
              </w:rPr>
            </w:pPr>
          </w:p>
        </w:tc>
      </w:tr>
      <w:tr w:rsidR="00A63D14" w:rsidRPr="001957EF" w14:paraId="667D864E"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531F8069" w14:textId="77777777" w:rsidR="00A63D14" w:rsidRPr="001957EF" w:rsidRDefault="00A63D14" w:rsidP="007A0F71">
            <w:pPr>
              <w:bidi/>
              <w:jc w:val="left"/>
              <w:rPr>
                <w:rFonts w:cs="Arial"/>
                <w:sz w:val="16"/>
                <w:szCs w:val="16"/>
              </w:rPr>
            </w:pPr>
            <w:r w:rsidRPr="001957EF">
              <w:rPr>
                <w:rFonts w:cs="Arial"/>
                <w:sz w:val="16"/>
                <w:szCs w:val="16"/>
                <w:rtl/>
                <w:lang w:eastAsia="ar"/>
              </w:rPr>
              <w:t xml:space="preserve">  ب) إعداد الدليل التشغيلي لحالات الطوارئ.</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7A8E1CE0"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lang w:eastAsia="ar" w:bidi="en-US"/>
              </w:rPr>
              <w:t>A</w:t>
            </w:r>
          </w:p>
        </w:tc>
        <w:tc>
          <w:tcPr>
            <w:tcW w:w="316" w:type="pct"/>
            <w:tcBorders>
              <w:top w:val="nil"/>
              <w:left w:val="nil"/>
              <w:bottom w:val="single" w:sz="4" w:space="0" w:color="auto"/>
              <w:right w:val="single" w:sz="4" w:space="0" w:color="auto"/>
            </w:tcBorders>
            <w:shd w:val="clear" w:color="auto" w:fill="auto"/>
            <w:noWrap/>
            <w:vAlign w:val="bottom"/>
            <w:hideMark/>
          </w:tcPr>
          <w:p w14:paraId="38F6AA52"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0" w:type="pct"/>
            <w:tcBorders>
              <w:top w:val="nil"/>
              <w:left w:val="nil"/>
              <w:bottom w:val="single" w:sz="4" w:space="0" w:color="auto"/>
              <w:right w:val="single" w:sz="4" w:space="0" w:color="auto"/>
            </w:tcBorders>
            <w:shd w:val="clear" w:color="auto" w:fill="auto"/>
            <w:noWrap/>
            <w:vAlign w:val="bottom"/>
            <w:hideMark/>
          </w:tcPr>
          <w:p w14:paraId="69F0E9D2"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287" w:type="pct"/>
            <w:tcBorders>
              <w:top w:val="nil"/>
              <w:left w:val="nil"/>
              <w:bottom w:val="single" w:sz="4" w:space="0" w:color="auto"/>
              <w:right w:val="single" w:sz="4" w:space="0" w:color="auto"/>
            </w:tcBorders>
            <w:shd w:val="clear" w:color="auto" w:fill="auto"/>
            <w:noWrap/>
            <w:vAlign w:val="bottom"/>
            <w:hideMark/>
          </w:tcPr>
          <w:p w14:paraId="5A471BEB"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420" w:type="pct"/>
            <w:tcBorders>
              <w:top w:val="nil"/>
              <w:left w:val="nil"/>
              <w:bottom w:val="single" w:sz="4" w:space="0" w:color="auto"/>
              <w:right w:val="single" w:sz="4" w:space="0" w:color="auto"/>
            </w:tcBorders>
            <w:shd w:val="clear" w:color="auto" w:fill="auto"/>
            <w:noWrap/>
            <w:vAlign w:val="bottom"/>
            <w:hideMark/>
          </w:tcPr>
          <w:p w14:paraId="7506DF29"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560" w:type="pct"/>
            <w:tcBorders>
              <w:top w:val="nil"/>
              <w:left w:val="nil"/>
              <w:bottom w:val="single" w:sz="4" w:space="0" w:color="auto"/>
              <w:right w:val="single" w:sz="4" w:space="0" w:color="auto"/>
            </w:tcBorders>
            <w:shd w:val="clear" w:color="auto" w:fill="auto"/>
            <w:noWrap/>
            <w:vAlign w:val="bottom"/>
            <w:hideMark/>
          </w:tcPr>
          <w:p w14:paraId="23AC0B1A"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333" w:type="pct"/>
            <w:tcBorders>
              <w:top w:val="nil"/>
              <w:left w:val="nil"/>
              <w:bottom w:val="single" w:sz="4" w:space="0" w:color="auto"/>
              <w:right w:val="single" w:sz="4" w:space="0" w:color="auto"/>
            </w:tcBorders>
            <w:shd w:val="clear" w:color="auto" w:fill="auto"/>
            <w:noWrap/>
            <w:vAlign w:val="bottom"/>
            <w:hideMark/>
          </w:tcPr>
          <w:p w14:paraId="1A32AACE"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200" w:type="pct"/>
            <w:tcBorders>
              <w:top w:val="nil"/>
              <w:left w:val="nil"/>
              <w:bottom w:val="nil"/>
              <w:right w:val="nil"/>
            </w:tcBorders>
            <w:shd w:val="clear" w:color="auto" w:fill="auto"/>
            <w:noWrap/>
            <w:vAlign w:val="bottom"/>
            <w:hideMark/>
          </w:tcPr>
          <w:p w14:paraId="24CF69D1" w14:textId="77777777" w:rsidR="00A63D14" w:rsidRPr="001957EF" w:rsidRDefault="00A63D14" w:rsidP="007A0F71">
            <w:pPr>
              <w:bidi/>
              <w:jc w:val="center"/>
              <w:rPr>
                <w:rFonts w:ascii="Calibri" w:hAnsi="Calibri" w:cs="Calibri"/>
                <w:b/>
                <w:bCs/>
                <w:color w:val="7030A0"/>
                <w:sz w:val="16"/>
                <w:szCs w:val="16"/>
              </w:rPr>
            </w:pPr>
          </w:p>
        </w:tc>
        <w:tc>
          <w:tcPr>
            <w:tcW w:w="200" w:type="pct"/>
            <w:tcBorders>
              <w:top w:val="nil"/>
              <w:left w:val="nil"/>
              <w:bottom w:val="nil"/>
              <w:right w:val="nil"/>
            </w:tcBorders>
            <w:shd w:val="clear" w:color="auto" w:fill="auto"/>
            <w:noWrap/>
            <w:vAlign w:val="bottom"/>
            <w:hideMark/>
          </w:tcPr>
          <w:p w14:paraId="441B4D9E" w14:textId="77777777" w:rsidR="00A63D14" w:rsidRPr="001957EF" w:rsidRDefault="00A63D14" w:rsidP="007A0F71">
            <w:pPr>
              <w:bidi/>
              <w:jc w:val="left"/>
              <w:rPr>
                <w:rFonts w:ascii="Times New Roman" w:hAnsi="Times New Roman"/>
                <w:sz w:val="16"/>
                <w:szCs w:val="16"/>
              </w:rPr>
            </w:pPr>
          </w:p>
        </w:tc>
      </w:tr>
      <w:tr w:rsidR="00A63D14" w:rsidRPr="001957EF" w14:paraId="498759C5"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78964B5A" w14:textId="77777777" w:rsidR="00A63D14" w:rsidRPr="001957EF" w:rsidRDefault="00A63D14" w:rsidP="007A0F71">
            <w:pPr>
              <w:bidi/>
              <w:jc w:val="left"/>
              <w:rPr>
                <w:rFonts w:cs="Arial"/>
                <w:sz w:val="16"/>
                <w:szCs w:val="16"/>
              </w:rPr>
            </w:pPr>
            <w:r w:rsidRPr="001957EF">
              <w:rPr>
                <w:rFonts w:cs="Arial"/>
                <w:sz w:val="16"/>
                <w:szCs w:val="16"/>
                <w:rtl/>
                <w:lang w:eastAsia="ar"/>
              </w:rPr>
              <w:t xml:space="preserve">  ج) إنشاء لجنة إدارة الطوارئ وهيكلية نظام قيادة الحوادث.</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38D5C6EA"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lang w:eastAsia="ar" w:bidi="en-US"/>
              </w:rPr>
              <w:t>A</w:t>
            </w:r>
          </w:p>
        </w:tc>
        <w:tc>
          <w:tcPr>
            <w:tcW w:w="316" w:type="pct"/>
            <w:tcBorders>
              <w:top w:val="nil"/>
              <w:left w:val="nil"/>
              <w:bottom w:val="single" w:sz="4" w:space="0" w:color="auto"/>
              <w:right w:val="single" w:sz="4" w:space="0" w:color="auto"/>
            </w:tcBorders>
            <w:shd w:val="clear" w:color="auto" w:fill="auto"/>
            <w:noWrap/>
            <w:vAlign w:val="bottom"/>
            <w:hideMark/>
          </w:tcPr>
          <w:p w14:paraId="7C3CC55D"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0" w:type="pct"/>
            <w:tcBorders>
              <w:top w:val="nil"/>
              <w:left w:val="nil"/>
              <w:bottom w:val="single" w:sz="4" w:space="0" w:color="auto"/>
              <w:right w:val="single" w:sz="4" w:space="0" w:color="auto"/>
            </w:tcBorders>
            <w:shd w:val="clear" w:color="auto" w:fill="auto"/>
            <w:noWrap/>
            <w:vAlign w:val="bottom"/>
            <w:hideMark/>
          </w:tcPr>
          <w:p w14:paraId="426C7021"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287" w:type="pct"/>
            <w:tcBorders>
              <w:top w:val="nil"/>
              <w:left w:val="nil"/>
              <w:bottom w:val="single" w:sz="4" w:space="0" w:color="auto"/>
              <w:right w:val="single" w:sz="4" w:space="0" w:color="auto"/>
            </w:tcBorders>
            <w:shd w:val="clear" w:color="auto" w:fill="auto"/>
            <w:noWrap/>
            <w:vAlign w:val="bottom"/>
            <w:hideMark/>
          </w:tcPr>
          <w:p w14:paraId="551678D4"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420" w:type="pct"/>
            <w:tcBorders>
              <w:top w:val="nil"/>
              <w:left w:val="nil"/>
              <w:bottom w:val="single" w:sz="4" w:space="0" w:color="auto"/>
              <w:right w:val="single" w:sz="4" w:space="0" w:color="auto"/>
            </w:tcBorders>
            <w:shd w:val="clear" w:color="auto" w:fill="auto"/>
            <w:noWrap/>
            <w:vAlign w:val="bottom"/>
            <w:hideMark/>
          </w:tcPr>
          <w:p w14:paraId="5A264ADC"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560" w:type="pct"/>
            <w:tcBorders>
              <w:top w:val="nil"/>
              <w:left w:val="nil"/>
              <w:bottom w:val="single" w:sz="4" w:space="0" w:color="auto"/>
              <w:right w:val="single" w:sz="4" w:space="0" w:color="auto"/>
            </w:tcBorders>
            <w:shd w:val="clear" w:color="auto" w:fill="auto"/>
            <w:noWrap/>
            <w:vAlign w:val="bottom"/>
            <w:hideMark/>
          </w:tcPr>
          <w:p w14:paraId="0A12BEB4"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333" w:type="pct"/>
            <w:tcBorders>
              <w:top w:val="nil"/>
              <w:left w:val="nil"/>
              <w:bottom w:val="single" w:sz="4" w:space="0" w:color="auto"/>
              <w:right w:val="single" w:sz="4" w:space="0" w:color="auto"/>
            </w:tcBorders>
            <w:shd w:val="clear" w:color="auto" w:fill="auto"/>
            <w:noWrap/>
            <w:vAlign w:val="bottom"/>
            <w:hideMark/>
          </w:tcPr>
          <w:p w14:paraId="0C2ABEA2"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200" w:type="pct"/>
            <w:tcBorders>
              <w:top w:val="nil"/>
              <w:left w:val="nil"/>
              <w:bottom w:val="nil"/>
              <w:right w:val="nil"/>
            </w:tcBorders>
            <w:shd w:val="clear" w:color="auto" w:fill="auto"/>
            <w:noWrap/>
            <w:vAlign w:val="bottom"/>
            <w:hideMark/>
          </w:tcPr>
          <w:p w14:paraId="5EE00C04" w14:textId="77777777" w:rsidR="00A63D14" w:rsidRPr="001957EF" w:rsidRDefault="00A63D14" w:rsidP="007A0F71">
            <w:pPr>
              <w:bidi/>
              <w:jc w:val="center"/>
              <w:rPr>
                <w:rFonts w:ascii="Calibri" w:hAnsi="Calibri" w:cs="Calibri"/>
                <w:b/>
                <w:bCs/>
                <w:color w:val="7030A0"/>
                <w:sz w:val="16"/>
                <w:szCs w:val="16"/>
              </w:rPr>
            </w:pPr>
          </w:p>
        </w:tc>
        <w:tc>
          <w:tcPr>
            <w:tcW w:w="200" w:type="pct"/>
            <w:tcBorders>
              <w:top w:val="nil"/>
              <w:left w:val="nil"/>
              <w:bottom w:val="nil"/>
              <w:right w:val="nil"/>
            </w:tcBorders>
            <w:shd w:val="clear" w:color="auto" w:fill="auto"/>
            <w:noWrap/>
            <w:vAlign w:val="bottom"/>
            <w:hideMark/>
          </w:tcPr>
          <w:p w14:paraId="5439D403" w14:textId="77777777" w:rsidR="00A63D14" w:rsidRPr="001957EF" w:rsidRDefault="00A63D14" w:rsidP="007A0F71">
            <w:pPr>
              <w:bidi/>
              <w:jc w:val="left"/>
              <w:rPr>
                <w:rFonts w:ascii="Times New Roman" w:hAnsi="Times New Roman"/>
                <w:sz w:val="16"/>
                <w:szCs w:val="16"/>
              </w:rPr>
            </w:pPr>
          </w:p>
        </w:tc>
      </w:tr>
      <w:tr w:rsidR="00A63D14" w:rsidRPr="001957EF" w14:paraId="1D994B30"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688BBCDF" w14:textId="77777777" w:rsidR="00A63D14" w:rsidRPr="001957EF" w:rsidRDefault="00A63D14" w:rsidP="007A0F71">
            <w:pPr>
              <w:bidi/>
              <w:jc w:val="left"/>
              <w:rPr>
                <w:rFonts w:cs="Arial"/>
                <w:sz w:val="16"/>
                <w:szCs w:val="16"/>
              </w:rPr>
            </w:pPr>
            <w:r w:rsidRPr="001957EF">
              <w:rPr>
                <w:rFonts w:cs="Arial"/>
                <w:sz w:val="16"/>
                <w:szCs w:val="16"/>
                <w:rtl/>
                <w:lang w:eastAsia="ar"/>
              </w:rPr>
              <w:t xml:space="preserve">  د) تثقيف الموظفين، وتنفيذ تمارين وتدريبات التعامل مع حالات الطوارئ.</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53D99CD7"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lang w:eastAsia="ar" w:bidi="en-US"/>
              </w:rPr>
              <w:t>A</w:t>
            </w:r>
          </w:p>
        </w:tc>
        <w:tc>
          <w:tcPr>
            <w:tcW w:w="316" w:type="pct"/>
            <w:tcBorders>
              <w:top w:val="nil"/>
              <w:left w:val="nil"/>
              <w:bottom w:val="single" w:sz="4" w:space="0" w:color="auto"/>
              <w:right w:val="single" w:sz="4" w:space="0" w:color="auto"/>
            </w:tcBorders>
            <w:shd w:val="clear" w:color="auto" w:fill="auto"/>
            <w:noWrap/>
            <w:vAlign w:val="bottom"/>
            <w:hideMark/>
          </w:tcPr>
          <w:p w14:paraId="5E62B82C"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330" w:type="pct"/>
            <w:tcBorders>
              <w:top w:val="nil"/>
              <w:left w:val="nil"/>
              <w:bottom w:val="single" w:sz="4" w:space="0" w:color="auto"/>
              <w:right w:val="single" w:sz="4" w:space="0" w:color="auto"/>
            </w:tcBorders>
            <w:shd w:val="clear" w:color="auto" w:fill="auto"/>
            <w:noWrap/>
            <w:vAlign w:val="bottom"/>
            <w:hideMark/>
          </w:tcPr>
          <w:p w14:paraId="0C40688C"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287" w:type="pct"/>
            <w:tcBorders>
              <w:top w:val="nil"/>
              <w:left w:val="nil"/>
              <w:bottom w:val="single" w:sz="4" w:space="0" w:color="auto"/>
              <w:right w:val="single" w:sz="4" w:space="0" w:color="auto"/>
            </w:tcBorders>
            <w:shd w:val="clear" w:color="auto" w:fill="auto"/>
            <w:noWrap/>
            <w:vAlign w:val="bottom"/>
            <w:hideMark/>
          </w:tcPr>
          <w:p w14:paraId="1DF7804E"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420" w:type="pct"/>
            <w:tcBorders>
              <w:top w:val="nil"/>
              <w:left w:val="nil"/>
              <w:bottom w:val="single" w:sz="4" w:space="0" w:color="auto"/>
              <w:right w:val="single" w:sz="4" w:space="0" w:color="auto"/>
            </w:tcBorders>
            <w:shd w:val="clear" w:color="auto" w:fill="auto"/>
            <w:noWrap/>
            <w:vAlign w:val="bottom"/>
            <w:hideMark/>
          </w:tcPr>
          <w:p w14:paraId="3B01E1B7"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560" w:type="pct"/>
            <w:tcBorders>
              <w:top w:val="nil"/>
              <w:left w:val="nil"/>
              <w:bottom w:val="single" w:sz="4" w:space="0" w:color="auto"/>
              <w:right w:val="single" w:sz="4" w:space="0" w:color="auto"/>
            </w:tcBorders>
            <w:shd w:val="clear" w:color="auto" w:fill="auto"/>
            <w:noWrap/>
            <w:vAlign w:val="bottom"/>
            <w:hideMark/>
          </w:tcPr>
          <w:p w14:paraId="523CF7DB"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333" w:type="pct"/>
            <w:tcBorders>
              <w:top w:val="nil"/>
              <w:left w:val="nil"/>
              <w:bottom w:val="single" w:sz="4" w:space="0" w:color="auto"/>
              <w:right w:val="single" w:sz="4" w:space="0" w:color="auto"/>
            </w:tcBorders>
            <w:shd w:val="clear" w:color="auto" w:fill="auto"/>
            <w:noWrap/>
            <w:vAlign w:val="bottom"/>
            <w:hideMark/>
          </w:tcPr>
          <w:p w14:paraId="07FD6640"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200" w:type="pct"/>
            <w:tcBorders>
              <w:top w:val="nil"/>
              <w:left w:val="nil"/>
              <w:bottom w:val="nil"/>
              <w:right w:val="nil"/>
            </w:tcBorders>
            <w:shd w:val="clear" w:color="auto" w:fill="auto"/>
            <w:noWrap/>
            <w:vAlign w:val="bottom"/>
            <w:hideMark/>
          </w:tcPr>
          <w:p w14:paraId="1F4868FD" w14:textId="77777777" w:rsidR="00A63D14" w:rsidRPr="001957EF" w:rsidRDefault="00A63D14" w:rsidP="007A0F71">
            <w:pPr>
              <w:bidi/>
              <w:jc w:val="center"/>
              <w:rPr>
                <w:rFonts w:ascii="Calibri" w:hAnsi="Calibri" w:cs="Calibri"/>
                <w:b/>
                <w:bCs/>
                <w:color w:val="ED7D31"/>
                <w:sz w:val="16"/>
                <w:szCs w:val="16"/>
              </w:rPr>
            </w:pPr>
          </w:p>
        </w:tc>
        <w:tc>
          <w:tcPr>
            <w:tcW w:w="200" w:type="pct"/>
            <w:tcBorders>
              <w:top w:val="nil"/>
              <w:left w:val="nil"/>
              <w:bottom w:val="nil"/>
              <w:right w:val="nil"/>
            </w:tcBorders>
            <w:shd w:val="clear" w:color="auto" w:fill="auto"/>
            <w:noWrap/>
            <w:vAlign w:val="bottom"/>
            <w:hideMark/>
          </w:tcPr>
          <w:p w14:paraId="37F06D2E" w14:textId="77777777" w:rsidR="00A63D14" w:rsidRPr="001957EF" w:rsidRDefault="00A63D14" w:rsidP="007A0F71">
            <w:pPr>
              <w:bidi/>
              <w:jc w:val="left"/>
              <w:rPr>
                <w:rFonts w:ascii="Times New Roman" w:hAnsi="Times New Roman"/>
                <w:sz w:val="16"/>
                <w:szCs w:val="16"/>
              </w:rPr>
            </w:pPr>
          </w:p>
        </w:tc>
      </w:tr>
      <w:tr w:rsidR="00A63D14" w:rsidRPr="001957EF" w14:paraId="45E67861"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1CE6433C" w14:textId="77777777" w:rsidR="00A63D14" w:rsidRPr="001957EF" w:rsidRDefault="00A63D14" w:rsidP="007A0F71">
            <w:pPr>
              <w:bidi/>
              <w:jc w:val="left"/>
              <w:rPr>
                <w:rFonts w:cs="Arial"/>
                <w:sz w:val="16"/>
                <w:szCs w:val="16"/>
              </w:rPr>
            </w:pPr>
            <w:r w:rsidRPr="001957EF">
              <w:rPr>
                <w:rFonts w:cs="Arial"/>
                <w:sz w:val="16"/>
                <w:szCs w:val="16"/>
                <w:rtl/>
                <w:lang w:eastAsia="ar"/>
              </w:rPr>
              <w:t xml:space="preserve">  هـ) إلى غير ذلك.</w:t>
            </w:r>
          </w:p>
        </w:tc>
        <w:tc>
          <w:tcPr>
            <w:tcW w:w="434"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48AE239F"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rtl/>
                <w:lang w:eastAsia="ar"/>
              </w:rPr>
              <w:t> </w:t>
            </w:r>
          </w:p>
        </w:tc>
        <w:tc>
          <w:tcPr>
            <w:tcW w:w="316"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5B9967E5"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330"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2733B3EE"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287"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058A6EFB"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rtl/>
                <w:lang w:eastAsia="ar"/>
              </w:rPr>
              <w:t> </w:t>
            </w:r>
          </w:p>
        </w:tc>
        <w:tc>
          <w:tcPr>
            <w:tcW w:w="420"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2AD04B88"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rtl/>
                <w:lang w:eastAsia="ar"/>
              </w:rPr>
              <w:t> </w:t>
            </w:r>
          </w:p>
        </w:tc>
        <w:tc>
          <w:tcPr>
            <w:tcW w:w="560"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13EE6AAA"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rtl/>
                <w:lang w:eastAsia="ar"/>
              </w:rPr>
              <w:t> </w:t>
            </w:r>
          </w:p>
        </w:tc>
        <w:tc>
          <w:tcPr>
            <w:tcW w:w="333"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3C7EAF75"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rtl/>
                <w:lang w:eastAsia="ar"/>
              </w:rPr>
              <w:t> </w:t>
            </w:r>
          </w:p>
        </w:tc>
        <w:tc>
          <w:tcPr>
            <w:tcW w:w="200" w:type="pct"/>
            <w:tcBorders>
              <w:top w:val="nil"/>
              <w:left w:val="nil"/>
              <w:bottom w:val="nil"/>
              <w:right w:val="nil"/>
            </w:tcBorders>
            <w:shd w:val="clear" w:color="auto" w:fill="auto"/>
            <w:noWrap/>
            <w:vAlign w:val="bottom"/>
            <w:hideMark/>
          </w:tcPr>
          <w:p w14:paraId="631E0214" w14:textId="77777777" w:rsidR="00A63D14" w:rsidRPr="001957EF" w:rsidRDefault="00A63D14" w:rsidP="007A0F71">
            <w:pPr>
              <w:bidi/>
              <w:jc w:val="center"/>
              <w:rPr>
                <w:rFonts w:ascii="Calibri" w:hAnsi="Calibri" w:cs="Calibri"/>
                <w:b/>
                <w:bCs/>
                <w:color w:val="7030A0"/>
                <w:sz w:val="16"/>
                <w:szCs w:val="16"/>
              </w:rPr>
            </w:pPr>
          </w:p>
        </w:tc>
        <w:tc>
          <w:tcPr>
            <w:tcW w:w="200" w:type="pct"/>
            <w:tcBorders>
              <w:top w:val="nil"/>
              <w:left w:val="nil"/>
              <w:bottom w:val="nil"/>
              <w:right w:val="nil"/>
            </w:tcBorders>
            <w:shd w:val="clear" w:color="auto" w:fill="auto"/>
            <w:noWrap/>
            <w:vAlign w:val="bottom"/>
            <w:hideMark/>
          </w:tcPr>
          <w:p w14:paraId="1142ACA9" w14:textId="77777777" w:rsidR="00A63D14" w:rsidRPr="001957EF" w:rsidRDefault="00A63D14" w:rsidP="007A0F71">
            <w:pPr>
              <w:bidi/>
              <w:jc w:val="left"/>
              <w:rPr>
                <w:rFonts w:ascii="Times New Roman" w:hAnsi="Times New Roman"/>
                <w:sz w:val="16"/>
                <w:szCs w:val="16"/>
              </w:rPr>
            </w:pPr>
          </w:p>
        </w:tc>
      </w:tr>
      <w:tr w:rsidR="00A63D14" w:rsidRPr="001957EF" w14:paraId="0397181A" w14:textId="77777777" w:rsidTr="00A63D14">
        <w:trPr>
          <w:trHeight w:val="77"/>
        </w:trPr>
        <w:tc>
          <w:tcPr>
            <w:tcW w:w="4600" w:type="pct"/>
            <w:gridSpan w:val="8"/>
            <w:tcBorders>
              <w:top w:val="single" w:sz="4" w:space="0" w:color="auto"/>
              <w:left w:val="nil"/>
              <w:bottom w:val="single" w:sz="4" w:space="0" w:color="auto"/>
              <w:right w:val="nil"/>
            </w:tcBorders>
            <w:shd w:val="clear" w:color="000000" w:fill="BFBFBF"/>
            <w:noWrap/>
            <w:vAlign w:val="bottom"/>
            <w:hideMark/>
          </w:tcPr>
          <w:p w14:paraId="35A508CA" w14:textId="77777777" w:rsidR="00A63D14" w:rsidRPr="001957EF" w:rsidRDefault="00A63D14" w:rsidP="007A0F71">
            <w:pPr>
              <w:bidi/>
              <w:jc w:val="center"/>
              <w:rPr>
                <w:rFonts w:cs="Arial"/>
                <w:color w:val="000000"/>
                <w:sz w:val="16"/>
                <w:szCs w:val="16"/>
              </w:rPr>
            </w:pPr>
            <w:r w:rsidRPr="001957EF">
              <w:rPr>
                <w:rFonts w:cs="Arial"/>
                <w:color w:val="000000"/>
                <w:sz w:val="16"/>
                <w:szCs w:val="16"/>
                <w:rtl/>
                <w:lang w:eastAsia="ar"/>
              </w:rPr>
              <w:t> </w:t>
            </w:r>
          </w:p>
        </w:tc>
        <w:tc>
          <w:tcPr>
            <w:tcW w:w="200" w:type="pct"/>
            <w:tcBorders>
              <w:top w:val="nil"/>
              <w:left w:val="nil"/>
              <w:bottom w:val="nil"/>
              <w:right w:val="nil"/>
            </w:tcBorders>
            <w:shd w:val="clear" w:color="auto" w:fill="auto"/>
            <w:noWrap/>
            <w:vAlign w:val="bottom"/>
            <w:hideMark/>
          </w:tcPr>
          <w:p w14:paraId="174F0846" w14:textId="77777777" w:rsidR="00A63D14" w:rsidRPr="001957EF" w:rsidRDefault="00A63D14" w:rsidP="007A0F71">
            <w:pPr>
              <w:bidi/>
              <w:jc w:val="center"/>
              <w:rPr>
                <w:rFonts w:cs="Arial"/>
                <w:color w:val="000000"/>
                <w:sz w:val="16"/>
                <w:szCs w:val="16"/>
              </w:rPr>
            </w:pPr>
          </w:p>
        </w:tc>
        <w:tc>
          <w:tcPr>
            <w:tcW w:w="200" w:type="pct"/>
            <w:tcBorders>
              <w:top w:val="nil"/>
              <w:left w:val="nil"/>
              <w:bottom w:val="nil"/>
              <w:right w:val="nil"/>
            </w:tcBorders>
            <w:shd w:val="clear" w:color="auto" w:fill="auto"/>
            <w:noWrap/>
            <w:vAlign w:val="bottom"/>
            <w:hideMark/>
          </w:tcPr>
          <w:p w14:paraId="4DFD2591" w14:textId="77777777" w:rsidR="00A63D14" w:rsidRPr="001957EF" w:rsidRDefault="00A63D14" w:rsidP="007A0F71">
            <w:pPr>
              <w:bidi/>
              <w:jc w:val="left"/>
              <w:rPr>
                <w:rFonts w:ascii="Times New Roman" w:hAnsi="Times New Roman"/>
                <w:sz w:val="16"/>
                <w:szCs w:val="16"/>
              </w:rPr>
            </w:pPr>
          </w:p>
        </w:tc>
      </w:tr>
      <w:tr w:rsidR="00A63D14" w:rsidRPr="001957EF" w14:paraId="10288EFA" w14:textId="77777777" w:rsidTr="00A63D14">
        <w:trPr>
          <w:trHeight w:val="195"/>
        </w:trPr>
        <w:tc>
          <w:tcPr>
            <w:tcW w:w="4600" w:type="pct"/>
            <w:gridSpan w:val="8"/>
            <w:tcBorders>
              <w:top w:val="single" w:sz="4" w:space="0" w:color="auto"/>
              <w:left w:val="single" w:sz="4" w:space="0" w:color="auto"/>
              <w:bottom w:val="single" w:sz="4" w:space="0" w:color="auto"/>
              <w:right w:val="single" w:sz="4" w:space="0" w:color="000000"/>
            </w:tcBorders>
            <w:shd w:val="clear" w:color="000000" w:fill="FFF2CC"/>
            <w:vAlign w:val="center"/>
            <w:hideMark/>
          </w:tcPr>
          <w:p w14:paraId="56844A8D" w14:textId="77777777" w:rsidR="00A63D14" w:rsidRPr="001957EF" w:rsidRDefault="00A63D14" w:rsidP="007A0F71">
            <w:pPr>
              <w:bidi/>
              <w:jc w:val="center"/>
              <w:rPr>
                <w:rFonts w:cs="Arial"/>
                <w:b/>
                <w:bCs/>
                <w:sz w:val="16"/>
                <w:szCs w:val="16"/>
              </w:rPr>
            </w:pPr>
            <w:r w:rsidRPr="001957EF">
              <w:rPr>
                <w:rFonts w:cs="Arial"/>
                <w:b/>
                <w:bCs/>
                <w:sz w:val="16"/>
                <w:szCs w:val="16"/>
                <w:rtl/>
                <w:lang w:eastAsia="ar"/>
              </w:rPr>
              <w:t>مرحلة الطوارئ</w:t>
            </w:r>
          </w:p>
        </w:tc>
        <w:tc>
          <w:tcPr>
            <w:tcW w:w="200" w:type="pct"/>
            <w:tcBorders>
              <w:top w:val="nil"/>
              <w:left w:val="nil"/>
              <w:bottom w:val="nil"/>
              <w:right w:val="nil"/>
            </w:tcBorders>
            <w:shd w:val="clear" w:color="auto" w:fill="auto"/>
            <w:noWrap/>
            <w:vAlign w:val="bottom"/>
            <w:hideMark/>
          </w:tcPr>
          <w:p w14:paraId="2C2CEA67" w14:textId="77777777" w:rsidR="00A63D14" w:rsidRPr="001957EF" w:rsidRDefault="00A63D14" w:rsidP="007A0F71">
            <w:pPr>
              <w:bidi/>
              <w:jc w:val="center"/>
              <w:rPr>
                <w:rFonts w:cs="Arial"/>
                <w:b/>
                <w:bCs/>
                <w:sz w:val="16"/>
                <w:szCs w:val="16"/>
              </w:rPr>
            </w:pPr>
          </w:p>
        </w:tc>
        <w:tc>
          <w:tcPr>
            <w:tcW w:w="200" w:type="pct"/>
            <w:tcBorders>
              <w:top w:val="nil"/>
              <w:left w:val="nil"/>
              <w:bottom w:val="nil"/>
              <w:right w:val="nil"/>
            </w:tcBorders>
            <w:shd w:val="clear" w:color="auto" w:fill="auto"/>
            <w:noWrap/>
            <w:vAlign w:val="bottom"/>
            <w:hideMark/>
          </w:tcPr>
          <w:p w14:paraId="52292977" w14:textId="77777777" w:rsidR="00A63D14" w:rsidRPr="001957EF" w:rsidRDefault="00A63D14" w:rsidP="007A0F71">
            <w:pPr>
              <w:bidi/>
              <w:jc w:val="left"/>
              <w:rPr>
                <w:rFonts w:ascii="Times New Roman" w:hAnsi="Times New Roman"/>
                <w:sz w:val="16"/>
                <w:szCs w:val="16"/>
              </w:rPr>
            </w:pPr>
          </w:p>
        </w:tc>
      </w:tr>
      <w:tr w:rsidR="00A63D14" w:rsidRPr="001957EF" w14:paraId="5D1ABC2D"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7F01D100"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أ) مراجعة معايير الحد الأدنى لحالات الطوارئ وفقًا للمعلومات التي تم جمعها فيما يتعلق بحالات الطوارئ.</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03BBF872"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R/A</w:t>
            </w:r>
          </w:p>
        </w:tc>
        <w:tc>
          <w:tcPr>
            <w:tcW w:w="316" w:type="pct"/>
            <w:tcBorders>
              <w:top w:val="nil"/>
              <w:left w:val="nil"/>
              <w:bottom w:val="single" w:sz="4" w:space="0" w:color="auto"/>
              <w:right w:val="single" w:sz="4" w:space="0" w:color="auto"/>
            </w:tcBorders>
            <w:shd w:val="clear" w:color="auto" w:fill="auto"/>
            <w:noWrap/>
            <w:vAlign w:val="bottom"/>
            <w:hideMark/>
          </w:tcPr>
          <w:p w14:paraId="5D36E23D"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0" w:type="pct"/>
            <w:tcBorders>
              <w:top w:val="nil"/>
              <w:left w:val="nil"/>
              <w:bottom w:val="single" w:sz="4" w:space="0" w:color="auto"/>
              <w:right w:val="single" w:sz="4" w:space="0" w:color="auto"/>
            </w:tcBorders>
            <w:shd w:val="clear" w:color="auto" w:fill="auto"/>
            <w:noWrap/>
            <w:vAlign w:val="bottom"/>
            <w:hideMark/>
          </w:tcPr>
          <w:p w14:paraId="1D921A2D"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287" w:type="pct"/>
            <w:tcBorders>
              <w:top w:val="nil"/>
              <w:left w:val="nil"/>
              <w:bottom w:val="single" w:sz="4" w:space="0" w:color="auto"/>
              <w:right w:val="single" w:sz="4" w:space="0" w:color="auto"/>
            </w:tcBorders>
            <w:shd w:val="clear" w:color="auto" w:fill="auto"/>
            <w:noWrap/>
            <w:vAlign w:val="bottom"/>
            <w:hideMark/>
          </w:tcPr>
          <w:p w14:paraId="0902E5ED"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420" w:type="pct"/>
            <w:tcBorders>
              <w:top w:val="nil"/>
              <w:left w:val="nil"/>
              <w:bottom w:val="single" w:sz="4" w:space="0" w:color="auto"/>
              <w:right w:val="single" w:sz="4" w:space="0" w:color="auto"/>
            </w:tcBorders>
            <w:shd w:val="clear" w:color="auto" w:fill="auto"/>
            <w:noWrap/>
            <w:vAlign w:val="bottom"/>
            <w:hideMark/>
          </w:tcPr>
          <w:p w14:paraId="4F3B63B4"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560" w:type="pct"/>
            <w:tcBorders>
              <w:top w:val="nil"/>
              <w:left w:val="nil"/>
              <w:bottom w:val="single" w:sz="4" w:space="0" w:color="auto"/>
              <w:right w:val="single" w:sz="4" w:space="0" w:color="auto"/>
            </w:tcBorders>
            <w:shd w:val="clear" w:color="auto" w:fill="auto"/>
            <w:noWrap/>
            <w:vAlign w:val="bottom"/>
            <w:hideMark/>
          </w:tcPr>
          <w:p w14:paraId="346CC97B"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3" w:type="pct"/>
            <w:tcBorders>
              <w:top w:val="nil"/>
              <w:left w:val="nil"/>
              <w:bottom w:val="single" w:sz="4" w:space="0" w:color="auto"/>
              <w:right w:val="single" w:sz="4" w:space="0" w:color="auto"/>
            </w:tcBorders>
            <w:shd w:val="clear" w:color="auto" w:fill="auto"/>
            <w:noWrap/>
            <w:vAlign w:val="bottom"/>
            <w:hideMark/>
          </w:tcPr>
          <w:p w14:paraId="4C7A4C66"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200" w:type="pct"/>
            <w:tcBorders>
              <w:top w:val="nil"/>
              <w:left w:val="nil"/>
              <w:bottom w:val="nil"/>
              <w:right w:val="nil"/>
            </w:tcBorders>
            <w:shd w:val="clear" w:color="auto" w:fill="auto"/>
            <w:noWrap/>
            <w:vAlign w:val="bottom"/>
            <w:hideMark/>
          </w:tcPr>
          <w:p w14:paraId="0AD1C14C" w14:textId="77777777" w:rsidR="00A63D14" w:rsidRPr="001957EF" w:rsidRDefault="00A63D14" w:rsidP="007A0F71">
            <w:pPr>
              <w:bidi/>
              <w:jc w:val="center"/>
              <w:rPr>
                <w:rFonts w:ascii="Calibri" w:hAnsi="Calibri" w:cs="Calibri"/>
                <w:b/>
                <w:bCs/>
                <w:color w:val="5B9BD5"/>
                <w:sz w:val="16"/>
                <w:szCs w:val="16"/>
              </w:rPr>
            </w:pPr>
          </w:p>
        </w:tc>
        <w:tc>
          <w:tcPr>
            <w:tcW w:w="200" w:type="pct"/>
            <w:tcBorders>
              <w:top w:val="nil"/>
              <w:left w:val="nil"/>
              <w:bottom w:val="nil"/>
              <w:right w:val="nil"/>
            </w:tcBorders>
            <w:shd w:val="clear" w:color="auto" w:fill="auto"/>
            <w:noWrap/>
            <w:vAlign w:val="bottom"/>
            <w:hideMark/>
          </w:tcPr>
          <w:p w14:paraId="2BF124BA" w14:textId="77777777" w:rsidR="00A63D14" w:rsidRPr="001957EF" w:rsidRDefault="00A63D14" w:rsidP="007A0F71">
            <w:pPr>
              <w:bidi/>
              <w:jc w:val="left"/>
              <w:rPr>
                <w:rFonts w:ascii="Times New Roman" w:hAnsi="Times New Roman"/>
                <w:sz w:val="16"/>
                <w:szCs w:val="16"/>
              </w:rPr>
            </w:pPr>
          </w:p>
        </w:tc>
      </w:tr>
      <w:tr w:rsidR="00A63D14" w:rsidRPr="001957EF" w14:paraId="1B7460C6"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65B1E48F"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ب) تنشيط الاستجابة لحوادث الطوارئ وتنفيذ الدليل التشغيلي لحالات الطوارئ.</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749A3676"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R/A</w:t>
            </w:r>
          </w:p>
        </w:tc>
        <w:tc>
          <w:tcPr>
            <w:tcW w:w="316" w:type="pct"/>
            <w:tcBorders>
              <w:top w:val="nil"/>
              <w:left w:val="nil"/>
              <w:bottom w:val="single" w:sz="4" w:space="0" w:color="auto"/>
              <w:right w:val="single" w:sz="4" w:space="0" w:color="auto"/>
            </w:tcBorders>
            <w:shd w:val="clear" w:color="auto" w:fill="auto"/>
            <w:noWrap/>
            <w:vAlign w:val="bottom"/>
            <w:hideMark/>
          </w:tcPr>
          <w:p w14:paraId="5B283803"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330" w:type="pct"/>
            <w:tcBorders>
              <w:top w:val="nil"/>
              <w:left w:val="nil"/>
              <w:bottom w:val="single" w:sz="4" w:space="0" w:color="auto"/>
              <w:right w:val="single" w:sz="4" w:space="0" w:color="auto"/>
            </w:tcBorders>
            <w:shd w:val="clear" w:color="auto" w:fill="auto"/>
            <w:noWrap/>
            <w:vAlign w:val="bottom"/>
            <w:hideMark/>
          </w:tcPr>
          <w:p w14:paraId="30F9C1B4"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287" w:type="pct"/>
            <w:tcBorders>
              <w:top w:val="nil"/>
              <w:left w:val="nil"/>
              <w:bottom w:val="single" w:sz="4" w:space="0" w:color="auto"/>
              <w:right w:val="single" w:sz="4" w:space="0" w:color="auto"/>
            </w:tcBorders>
            <w:shd w:val="clear" w:color="auto" w:fill="auto"/>
            <w:noWrap/>
            <w:vAlign w:val="bottom"/>
            <w:hideMark/>
          </w:tcPr>
          <w:p w14:paraId="7888DE78"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420" w:type="pct"/>
            <w:tcBorders>
              <w:top w:val="nil"/>
              <w:left w:val="nil"/>
              <w:bottom w:val="single" w:sz="4" w:space="0" w:color="auto"/>
              <w:right w:val="single" w:sz="4" w:space="0" w:color="auto"/>
            </w:tcBorders>
            <w:shd w:val="clear" w:color="auto" w:fill="auto"/>
            <w:noWrap/>
            <w:vAlign w:val="bottom"/>
            <w:hideMark/>
          </w:tcPr>
          <w:p w14:paraId="35CB97C2"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560" w:type="pct"/>
            <w:tcBorders>
              <w:top w:val="nil"/>
              <w:left w:val="nil"/>
              <w:bottom w:val="single" w:sz="4" w:space="0" w:color="auto"/>
              <w:right w:val="single" w:sz="4" w:space="0" w:color="auto"/>
            </w:tcBorders>
            <w:shd w:val="clear" w:color="auto" w:fill="auto"/>
            <w:noWrap/>
            <w:vAlign w:val="bottom"/>
            <w:hideMark/>
          </w:tcPr>
          <w:p w14:paraId="5E89B22F"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333" w:type="pct"/>
            <w:tcBorders>
              <w:top w:val="nil"/>
              <w:left w:val="nil"/>
              <w:bottom w:val="single" w:sz="4" w:space="0" w:color="auto"/>
              <w:right w:val="single" w:sz="4" w:space="0" w:color="auto"/>
            </w:tcBorders>
            <w:shd w:val="clear" w:color="auto" w:fill="auto"/>
            <w:noWrap/>
            <w:vAlign w:val="bottom"/>
            <w:hideMark/>
          </w:tcPr>
          <w:p w14:paraId="6385A491"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200" w:type="pct"/>
            <w:tcBorders>
              <w:top w:val="nil"/>
              <w:left w:val="nil"/>
              <w:bottom w:val="nil"/>
              <w:right w:val="nil"/>
            </w:tcBorders>
            <w:shd w:val="clear" w:color="auto" w:fill="auto"/>
            <w:noWrap/>
            <w:vAlign w:val="bottom"/>
            <w:hideMark/>
          </w:tcPr>
          <w:p w14:paraId="1907334F" w14:textId="77777777" w:rsidR="00A63D14" w:rsidRPr="001957EF" w:rsidRDefault="00A63D14" w:rsidP="007A0F71">
            <w:pPr>
              <w:bidi/>
              <w:jc w:val="center"/>
              <w:rPr>
                <w:rFonts w:ascii="Calibri" w:hAnsi="Calibri" w:cs="Calibri"/>
                <w:b/>
                <w:bCs/>
                <w:color w:val="7030A0"/>
                <w:sz w:val="16"/>
                <w:szCs w:val="16"/>
              </w:rPr>
            </w:pPr>
          </w:p>
        </w:tc>
        <w:tc>
          <w:tcPr>
            <w:tcW w:w="200" w:type="pct"/>
            <w:tcBorders>
              <w:top w:val="nil"/>
              <w:left w:val="nil"/>
              <w:bottom w:val="nil"/>
              <w:right w:val="nil"/>
            </w:tcBorders>
            <w:shd w:val="clear" w:color="auto" w:fill="auto"/>
            <w:noWrap/>
            <w:vAlign w:val="bottom"/>
            <w:hideMark/>
          </w:tcPr>
          <w:p w14:paraId="44480F01" w14:textId="77777777" w:rsidR="00A63D14" w:rsidRPr="001957EF" w:rsidRDefault="00A63D14" w:rsidP="007A0F71">
            <w:pPr>
              <w:bidi/>
              <w:jc w:val="left"/>
              <w:rPr>
                <w:rFonts w:ascii="Times New Roman" w:hAnsi="Times New Roman"/>
                <w:sz w:val="16"/>
                <w:szCs w:val="16"/>
              </w:rPr>
            </w:pPr>
          </w:p>
        </w:tc>
      </w:tr>
      <w:tr w:rsidR="00A63D14" w:rsidRPr="001957EF" w14:paraId="70801239" w14:textId="77777777" w:rsidTr="00A63D14">
        <w:trPr>
          <w:trHeight w:val="187"/>
        </w:trPr>
        <w:tc>
          <w:tcPr>
            <w:tcW w:w="1919" w:type="pct"/>
            <w:tcBorders>
              <w:top w:val="nil"/>
              <w:left w:val="single" w:sz="4" w:space="0" w:color="auto"/>
              <w:bottom w:val="single" w:sz="4" w:space="0" w:color="auto"/>
              <w:right w:val="nil"/>
            </w:tcBorders>
            <w:shd w:val="clear" w:color="000000" w:fill="FFF2CC"/>
            <w:vAlign w:val="center"/>
            <w:hideMark/>
          </w:tcPr>
          <w:p w14:paraId="5AB14360"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ج) إصدار بلاغات للموظفين والجهات المعنية.</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5D72A399"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lang w:eastAsia="ar" w:bidi="en-US"/>
              </w:rPr>
              <w:t>A</w:t>
            </w:r>
          </w:p>
        </w:tc>
        <w:tc>
          <w:tcPr>
            <w:tcW w:w="316" w:type="pct"/>
            <w:tcBorders>
              <w:top w:val="nil"/>
              <w:left w:val="nil"/>
              <w:bottom w:val="single" w:sz="4" w:space="0" w:color="auto"/>
              <w:right w:val="single" w:sz="4" w:space="0" w:color="auto"/>
            </w:tcBorders>
            <w:shd w:val="clear" w:color="auto" w:fill="auto"/>
            <w:noWrap/>
            <w:vAlign w:val="bottom"/>
            <w:hideMark/>
          </w:tcPr>
          <w:p w14:paraId="11FB09BD"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0" w:type="pct"/>
            <w:tcBorders>
              <w:top w:val="nil"/>
              <w:left w:val="nil"/>
              <w:bottom w:val="single" w:sz="4" w:space="0" w:color="auto"/>
              <w:right w:val="single" w:sz="4" w:space="0" w:color="auto"/>
            </w:tcBorders>
            <w:shd w:val="clear" w:color="auto" w:fill="auto"/>
            <w:noWrap/>
            <w:vAlign w:val="bottom"/>
            <w:hideMark/>
          </w:tcPr>
          <w:p w14:paraId="66B15360"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287" w:type="pct"/>
            <w:tcBorders>
              <w:top w:val="nil"/>
              <w:left w:val="nil"/>
              <w:bottom w:val="single" w:sz="4" w:space="0" w:color="auto"/>
              <w:right w:val="single" w:sz="4" w:space="0" w:color="auto"/>
            </w:tcBorders>
            <w:shd w:val="clear" w:color="auto" w:fill="auto"/>
            <w:noWrap/>
            <w:vAlign w:val="bottom"/>
            <w:hideMark/>
          </w:tcPr>
          <w:p w14:paraId="3BD88129"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420" w:type="pct"/>
            <w:tcBorders>
              <w:top w:val="nil"/>
              <w:left w:val="nil"/>
              <w:bottom w:val="single" w:sz="4" w:space="0" w:color="auto"/>
              <w:right w:val="single" w:sz="4" w:space="0" w:color="auto"/>
            </w:tcBorders>
            <w:shd w:val="clear" w:color="auto" w:fill="auto"/>
            <w:noWrap/>
            <w:vAlign w:val="bottom"/>
            <w:hideMark/>
          </w:tcPr>
          <w:p w14:paraId="7BDFE253"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560" w:type="pct"/>
            <w:tcBorders>
              <w:top w:val="nil"/>
              <w:left w:val="nil"/>
              <w:bottom w:val="single" w:sz="4" w:space="0" w:color="auto"/>
              <w:right w:val="single" w:sz="4" w:space="0" w:color="auto"/>
            </w:tcBorders>
            <w:shd w:val="clear" w:color="auto" w:fill="auto"/>
            <w:noWrap/>
            <w:vAlign w:val="bottom"/>
            <w:hideMark/>
          </w:tcPr>
          <w:p w14:paraId="56FA8196"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333" w:type="pct"/>
            <w:tcBorders>
              <w:top w:val="nil"/>
              <w:left w:val="nil"/>
              <w:bottom w:val="single" w:sz="4" w:space="0" w:color="auto"/>
              <w:right w:val="single" w:sz="4" w:space="0" w:color="auto"/>
            </w:tcBorders>
            <w:shd w:val="clear" w:color="auto" w:fill="auto"/>
            <w:noWrap/>
            <w:vAlign w:val="bottom"/>
            <w:hideMark/>
          </w:tcPr>
          <w:p w14:paraId="634A4602"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200" w:type="pct"/>
            <w:tcBorders>
              <w:top w:val="nil"/>
              <w:left w:val="nil"/>
              <w:bottom w:val="nil"/>
              <w:right w:val="nil"/>
            </w:tcBorders>
            <w:shd w:val="clear" w:color="auto" w:fill="auto"/>
            <w:noWrap/>
            <w:vAlign w:val="bottom"/>
            <w:hideMark/>
          </w:tcPr>
          <w:p w14:paraId="336CB7DC" w14:textId="77777777" w:rsidR="00A63D14" w:rsidRPr="001957EF" w:rsidRDefault="00A63D14" w:rsidP="007A0F71">
            <w:pPr>
              <w:bidi/>
              <w:jc w:val="center"/>
              <w:rPr>
                <w:rFonts w:ascii="Calibri" w:hAnsi="Calibri" w:cs="Calibri"/>
                <w:b/>
                <w:bCs/>
                <w:color w:val="7030A0"/>
                <w:sz w:val="16"/>
                <w:szCs w:val="16"/>
              </w:rPr>
            </w:pPr>
          </w:p>
        </w:tc>
        <w:tc>
          <w:tcPr>
            <w:tcW w:w="200" w:type="pct"/>
            <w:tcBorders>
              <w:top w:val="nil"/>
              <w:left w:val="nil"/>
              <w:bottom w:val="nil"/>
              <w:right w:val="nil"/>
            </w:tcBorders>
            <w:shd w:val="clear" w:color="auto" w:fill="auto"/>
            <w:noWrap/>
            <w:vAlign w:val="bottom"/>
            <w:hideMark/>
          </w:tcPr>
          <w:p w14:paraId="6CD6336F" w14:textId="77777777" w:rsidR="00A63D14" w:rsidRPr="001957EF" w:rsidRDefault="00A63D14" w:rsidP="007A0F71">
            <w:pPr>
              <w:bidi/>
              <w:jc w:val="left"/>
              <w:rPr>
                <w:rFonts w:ascii="Times New Roman" w:hAnsi="Times New Roman"/>
                <w:sz w:val="16"/>
                <w:szCs w:val="16"/>
              </w:rPr>
            </w:pPr>
          </w:p>
        </w:tc>
      </w:tr>
      <w:tr w:rsidR="00A63D14" w:rsidRPr="001957EF" w14:paraId="22783E64"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7C47F9EF"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د) إعداد مناطق عمليات الطوارئ</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704C2EF2"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lang w:eastAsia="ar" w:bidi="en-US"/>
              </w:rPr>
              <w:t>A</w:t>
            </w:r>
          </w:p>
        </w:tc>
        <w:tc>
          <w:tcPr>
            <w:tcW w:w="316" w:type="pct"/>
            <w:tcBorders>
              <w:top w:val="nil"/>
              <w:left w:val="nil"/>
              <w:bottom w:val="single" w:sz="4" w:space="0" w:color="auto"/>
              <w:right w:val="single" w:sz="4" w:space="0" w:color="auto"/>
            </w:tcBorders>
            <w:shd w:val="clear" w:color="auto" w:fill="auto"/>
            <w:noWrap/>
            <w:vAlign w:val="bottom"/>
            <w:hideMark/>
          </w:tcPr>
          <w:p w14:paraId="35B1F420"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0" w:type="pct"/>
            <w:tcBorders>
              <w:top w:val="nil"/>
              <w:left w:val="nil"/>
              <w:bottom w:val="single" w:sz="4" w:space="0" w:color="auto"/>
              <w:right w:val="single" w:sz="4" w:space="0" w:color="auto"/>
            </w:tcBorders>
            <w:shd w:val="clear" w:color="auto" w:fill="auto"/>
            <w:noWrap/>
            <w:vAlign w:val="bottom"/>
            <w:hideMark/>
          </w:tcPr>
          <w:p w14:paraId="06EF2CFF"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287" w:type="pct"/>
            <w:tcBorders>
              <w:top w:val="nil"/>
              <w:left w:val="nil"/>
              <w:bottom w:val="single" w:sz="4" w:space="0" w:color="auto"/>
              <w:right w:val="single" w:sz="4" w:space="0" w:color="auto"/>
            </w:tcBorders>
            <w:shd w:val="clear" w:color="auto" w:fill="auto"/>
            <w:noWrap/>
            <w:vAlign w:val="bottom"/>
            <w:hideMark/>
          </w:tcPr>
          <w:p w14:paraId="209DDD0C"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420" w:type="pct"/>
            <w:tcBorders>
              <w:top w:val="nil"/>
              <w:left w:val="nil"/>
              <w:bottom w:val="single" w:sz="4" w:space="0" w:color="auto"/>
              <w:right w:val="single" w:sz="4" w:space="0" w:color="auto"/>
            </w:tcBorders>
            <w:shd w:val="clear" w:color="auto" w:fill="auto"/>
            <w:noWrap/>
            <w:vAlign w:val="bottom"/>
            <w:hideMark/>
          </w:tcPr>
          <w:p w14:paraId="6335E7DB"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560" w:type="pct"/>
            <w:tcBorders>
              <w:top w:val="nil"/>
              <w:left w:val="nil"/>
              <w:bottom w:val="single" w:sz="4" w:space="0" w:color="auto"/>
              <w:right w:val="single" w:sz="4" w:space="0" w:color="auto"/>
            </w:tcBorders>
            <w:shd w:val="clear" w:color="auto" w:fill="auto"/>
            <w:noWrap/>
            <w:vAlign w:val="bottom"/>
            <w:hideMark/>
          </w:tcPr>
          <w:p w14:paraId="260C95E0"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333" w:type="pct"/>
            <w:tcBorders>
              <w:top w:val="nil"/>
              <w:left w:val="nil"/>
              <w:bottom w:val="single" w:sz="4" w:space="0" w:color="auto"/>
              <w:right w:val="single" w:sz="4" w:space="0" w:color="auto"/>
            </w:tcBorders>
            <w:shd w:val="clear" w:color="auto" w:fill="auto"/>
            <w:noWrap/>
            <w:vAlign w:val="bottom"/>
            <w:hideMark/>
          </w:tcPr>
          <w:p w14:paraId="4BDE79A2" w14:textId="77777777" w:rsidR="00A63D14" w:rsidRPr="001957EF" w:rsidRDefault="00A63D14" w:rsidP="007A0F71">
            <w:pPr>
              <w:bidi/>
              <w:jc w:val="center"/>
              <w:rPr>
                <w:rFonts w:ascii="Calibri" w:hAnsi="Calibri" w:cs="Calibri"/>
                <w:b/>
                <w:bCs/>
                <w:color w:val="7030A0"/>
                <w:sz w:val="16"/>
                <w:szCs w:val="16"/>
              </w:rPr>
            </w:pPr>
            <w:r w:rsidRPr="001957EF">
              <w:rPr>
                <w:rFonts w:ascii="Calibri" w:eastAsia="Calibri" w:hAnsi="Calibri" w:cs="Calibri"/>
                <w:b/>
                <w:bCs/>
                <w:color w:val="7030A0"/>
                <w:sz w:val="16"/>
                <w:szCs w:val="16"/>
                <w:lang w:eastAsia="ar" w:bidi="en-US"/>
              </w:rPr>
              <w:t>I</w:t>
            </w:r>
          </w:p>
        </w:tc>
        <w:tc>
          <w:tcPr>
            <w:tcW w:w="200" w:type="pct"/>
            <w:tcBorders>
              <w:top w:val="nil"/>
              <w:left w:val="nil"/>
              <w:bottom w:val="nil"/>
              <w:right w:val="nil"/>
            </w:tcBorders>
            <w:shd w:val="clear" w:color="auto" w:fill="auto"/>
            <w:noWrap/>
            <w:vAlign w:val="bottom"/>
            <w:hideMark/>
          </w:tcPr>
          <w:p w14:paraId="30ED0BBA" w14:textId="77777777" w:rsidR="00A63D14" w:rsidRPr="001957EF" w:rsidRDefault="00A63D14" w:rsidP="007A0F71">
            <w:pPr>
              <w:bidi/>
              <w:jc w:val="center"/>
              <w:rPr>
                <w:rFonts w:ascii="Calibri" w:hAnsi="Calibri" w:cs="Calibri"/>
                <w:b/>
                <w:bCs/>
                <w:color w:val="7030A0"/>
                <w:sz w:val="16"/>
                <w:szCs w:val="16"/>
              </w:rPr>
            </w:pPr>
          </w:p>
        </w:tc>
        <w:tc>
          <w:tcPr>
            <w:tcW w:w="200" w:type="pct"/>
            <w:tcBorders>
              <w:top w:val="nil"/>
              <w:left w:val="nil"/>
              <w:bottom w:val="nil"/>
              <w:right w:val="nil"/>
            </w:tcBorders>
            <w:shd w:val="clear" w:color="auto" w:fill="auto"/>
            <w:noWrap/>
            <w:vAlign w:val="bottom"/>
            <w:hideMark/>
          </w:tcPr>
          <w:p w14:paraId="10E7AA2D" w14:textId="77777777" w:rsidR="00A63D14" w:rsidRPr="001957EF" w:rsidRDefault="00A63D14" w:rsidP="007A0F71">
            <w:pPr>
              <w:bidi/>
              <w:jc w:val="left"/>
              <w:rPr>
                <w:rFonts w:ascii="Times New Roman" w:hAnsi="Times New Roman"/>
                <w:sz w:val="16"/>
                <w:szCs w:val="16"/>
              </w:rPr>
            </w:pPr>
          </w:p>
        </w:tc>
      </w:tr>
      <w:tr w:rsidR="00A63D14" w:rsidRPr="001957EF" w14:paraId="1D54F917" w14:textId="77777777" w:rsidTr="00A63D14">
        <w:trPr>
          <w:trHeight w:val="209"/>
        </w:trPr>
        <w:tc>
          <w:tcPr>
            <w:tcW w:w="1919" w:type="pct"/>
            <w:tcBorders>
              <w:top w:val="nil"/>
              <w:left w:val="single" w:sz="4" w:space="0" w:color="auto"/>
              <w:bottom w:val="single" w:sz="4" w:space="0" w:color="auto"/>
              <w:right w:val="nil"/>
            </w:tcBorders>
            <w:shd w:val="clear" w:color="000000" w:fill="FFF2CC"/>
            <w:vAlign w:val="center"/>
            <w:hideMark/>
          </w:tcPr>
          <w:p w14:paraId="79FE4516"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هـ) إلى غير ذلك.</w:t>
            </w:r>
          </w:p>
        </w:tc>
        <w:tc>
          <w:tcPr>
            <w:tcW w:w="434"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2AAD5720"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316"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56F44376"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330"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73CCE1BA"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287"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15FC90F0"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420"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1550FE1D"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560"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5F31577B"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333"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02F5E553"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200" w:type="pct"/>
            <w:tcBorders>
              <w:top w:val="nil"/>
              <w:left w:val="nil"/>
              <w:bottom w:val="nil"/>
              <w:right w:val="nil"/>
            </w:tcBorders>
            <w:shd w:val="clear" w:color="auto" w:fill="auto"/>
            <w:noWrap/>
            <w:vAlign w:val="bottom"/>
            <w:hideMark/>
          </w:tcPr>
          <w:p w14:paraId="2E6B5A40" w14:textId="77777777" w:rsidR="00A63D14" w:rsidRPr="001957EF" w:rsidRDefault="00A63D14" w:rsidP="007A0F71">
            <w:pPr>
              <w:bidi/>
              <w:jc w:val="center"/>
              <w:rPr>
                <w:rFonts w:ascii="Calibri" w:hAnsi="Calibri" w:cs="Calibri"/>
                <w:color w:val="000000"/>
                <w:sz w:val="16"/>
                <w:szCs w:val="16"/>
              </w:rPr>
            </w:pPr>
          </w:p>
        </w:tc>
        <w:tc>
          <w:tcPr>
            <w:tcW w:w="200" w:type="pct"/>
            <w:tcBorders>
              <w:top w:val="nil"/>
              <w:left w:val="nil"/>
              <w:bottom w:val="nil"/>
              <w:right w:val="nil"/>
            </w:tcBorders>
            <w:shd w:val="clear" w:color="auto" w:fill="auto"/>
            <w:noWrap/>
            <w:vAlign w:val="bottom"/>
            <w:hideMark/>
          </w:tcPr>
          <w:p w14:paraId="67720C76" w14:textId="77777777" w:rsidR="00A63D14" w:rsidRPr="001957EF" w:rsidRDefault="00A63D14" w:rsidP="007A0F71">
            <w:pPr>
              <w:bidi/>
              <w:jc w:val="left"/>
              <w:rPr>
                <w:rFonts w:ascii="Times New Roman" w:hAnsi="Times New Roman"/>
                <w:sz w:val="16"/>
                <w:szCs w:val="16"/>
              </w:rPr>
            </w:pPr>
          </w:p>
        </w:tc>
      </w:tr>
      <w:tr w:rsidR="00A63D14" w:rsidRPr="001957EF" w14:paraId="2EACADD6" w14:textId="77777777" w:rsidTr="00A63D14">
        <w:trPr>
          <w:trHeight w:val="77"/>
        </w:trPr>
        <w:tc>
          <w:tcPr>
            <w:tcW w:w="4600" w:type="pct"/>
            <w:gridSpan w:val="8"/>
            <w:tcBorders>
              <w:top w:val="single" w:sz="4" w:space="0" w:color="auto"/>
              <w:left w:val="nil"/>
              <w:bottom w:val="single" w:sz="4" w:space="0" w:color="auto"/>
              <w:right w:val="nil"/>
            </w:tcBorders>
            <w:shd w:val="clear" w:color="000000" w:fill="BFBFBF"/>
            <w:noWrap/>
            <w:vAlign w:val="bottom"/>
            <w:hideMark/>
          </w:tcPr>
          <w:p w14:paraId="5FE4A23F" w14:textId="77777777" w:rsidR="00A63D14" w:rsidRPr="001957EF" w:rsidRDefault="00A63D14" w:rsidP="007A0F71">
            <w:pPr>
              <w:bidi/>
              <w:jc w:val="center"/>
              <w:rPr>
                <w:rFonts w:cs="Arial"/>
                <w:color w:val="000000"/>
                <w:sz w:val="16"/>
                <w:szCs w:val="16"/>
              </w:rPr>
            </w:pPr>
            <w:r w:rsidRPr="001957EF">
              <w:rPr>
                <w:rFonts w:cs="Arial"/>
                <w:color w:val="000000"/>
                <w:sz w:val="16"/>
                <w:szCs w:val="16"/>
                <w:rtl/>
                <w:lang w:eastAsia="ar"/>
              </w:rPr>
              <w:t> </w:t>
            </w:r>
          </w:p>
        </w:tc>
        <w:tc>
          <w:tcPr>
            <w:tcW w:w="200" w:type="pct"/>
            <w:tcBorders>
              <w:top w:val="nil"/>
              <w:left w:val="nil"/>
              <w:bottom w:val="nil"/>
              <w:right w:val="nil"/>
            </w:tcBorders>
            <w:shd w:val="clear" w:color="auto" w:fill="auto"/>
            <w:noWrap/>
            <w:vAlign w:val="bottom"/>
            <w:hideMark/>
          </w:tcPr>
          <w:p w14:paraId="6131423F" w14:textId="77777777" w:rsidR="00A63D14" w:rsidRPr="001957EF" w:rsidRDefault="00A63D14" w:rsidP="007A0F71">
            <w:pPr>
              <w:bidi/>
              <w:jc w:val="center"/>
              <w:rPr>
                <w:rFonts w:cs="Arial"/>
                <w:color w:val="000000"/>
                <w:sz w:val="16"/>
                <w:szCs w:val="16"/>
              </w:rPr>
            </w:pPr>
          </w:p>
        </w:tc>
        <w:tc>
          <w:tcPr>
            <w:tcW w:w="200" w:type="pct"/>
            <w:tcBorders>
              <w:top w:val="nil"/>
              <w:left w:val="nil"/>
              <w:bottom w:val="nil"/>
              <w:right w:val="nil"/>
            </w:tcBorders>
            <w:shd w:val="clear" w:color="auto" w:fill="auto"/>
            <w:noWrap/>
            <w:vAlign w:val="bottom"/>
            <w:hideMark/>
          </w:tcPr>
          <w:p w14:paraId="39C7524A" w14:textId="77777777" w:rsidR="00A63D14" w:rsidRPr="001957EF" w:rsidRDefault="00A63D14" w:rsidP="007A0F71">
            <w:pPr>
              <w:bidi/>
              <w:jc w:val="left"/>
              <w:rPr>
                <w:rFonts w:ascii="Times New Roman" w:hAnsi="Times New Roman"/>
                <w:sz w:val="16"/>
                <w:szCs w:val="16"/>
              </w:rPr>
            </w:pPr>
          </w:p>
        </w:tc>
      </w:tr>
      <w:tr w:rsidR="00A63D14" w:rsidRPr="001957EF" w14:paraId="52087B44" w14:textId="77777777" w:rsidTr="00A63D14">
        <w:trPr>
          <w:trHeight w:val="187"/>
        </w:trPr>
        <w:tc>
          <w:tcPr>
            <w:tcW w:w="4600" w:type="pct"/>
            <w:gridSpan w:val="8"/>
            <w:tcBorders>
              <w:top w:val="single" w:sz="4" w:space="0" w:color="auto"/>
              <w:left w:val="single" w:sz="4" w:space="0" w:color="auto"/>
              <w:bottom w:val="single" w:sz="4" w:space="0" w:color="auto"/>
              <w:right w:val="single" w:sz="4" w:space="0" w:color="000000"/>
            </w:tcBorders>
            <w:shd w:val="clear" w:color="000000" w:fill="FFF2CC"/>
            <w:vAlign w:val="center"/>
            <w:hideMark/>
          </w:tcPr>
          <w:p w14:paraId="3195B320" w14:textId="77777777" w:rsidR="00A63D14" w:rsidRPr="001957EF" w:rsidRDefault="00A63D14" w:rsidP="007A0F71">
            <w:pPr>
              <w:bidi/>
              <w:jc w:val="center"/>
              <w:rPr>
                <w:rFonts w:cs="Arial"/>
                <w:b/>
                <w:bCs/>
                <w:sz w:val="16"/>
                <w:szCs w:val="16"/>
              </w:rPr>
            </w:pPr>
            <w:r w:rsidRPr="001957EF">
              <w:rPr>
                <w:rFonts w:cs="Arial"/>
                <w:b/>
                <w:bCs/>
                <w:sz w:val="16"/>
                <w:szCs w:val="16"/>
                <w:rtl/>
                <w:lang w:eastAsia="ar"/>
              </w:rPr>
              <w:t>المرحلة اللاحقة لحالات الطوارئ</w:t>
            </w:r>
          </w:p>
        </w:tc>
        <w:tc>
          <w:tcPr>
            <w:tcW w:w="200" w:type="pct"/>
            <w:tcBorders>
              <w:top w:val="nil"/>
              <w:left w:val="nil"/>
              <w:bottom w:val="nil"/>
              <w:right w:val="nil"/>
            </w:tcBorders>
            <w:shd w:val="clear" w:color="auto" w:fill="auto"/>
            <w:noWrap/>
            <w:vAlign w:val="bottom"/>
            <w:hideMark/>
          </w:tcPr>
          <w:p w14:paraId="570597EF" w14:textId="77777777" w:rsidR="00A63D14" w:rsidRPr="001957EF" w:rsidRDefault="00A63D14" w:rsidP="007A0F71">
            <w:pPr>
              <w:bidi/>
              <w:jc w:val="center"/>
              <w:rPr>
                <w:rFonts w:cs="Arial"/>
                <w:b/>
                <w:bCs/>
                <w:sz w:val="16"/>
                <w:szCs w:val="16"/>
              </w:rPr>
            </w:pPr>
          </w:p>
        </w:tc>
        <w:tc>
          <w:tcPr>
            <w:tcW w:w="200" w:type="pct"/>
            <w:tcBorders>
              <w:top w:val="nil"/>
              <w:left w:val="nil"/>
              <w:bottom w:val="nil"/>
              <w:right w:val="nil"/>
            </w:tcBorders>
            <w:shd w:val="clear" w:color="auto" w:fill="auto"/>
            <w:noWrap/>
            <w:vAlign w:val="bottom"/>
            <w:hideMark/>
          </w:tcPr>
          <w:p w14:paraId="0CA28657" w14:textId="77777777" w:rsidR="00A63D14" w:rsidRPr="001957EF" w:rsidRDefault="00A63D14" w:rsidP="007A0F71">
            <w:pPr>
              <w:bidi/>
              <w:jc w:val="left"/>
              <w:rPr>
                <w:rFonts w:ascii="Times New Roman" w:hAnsi="Times New Roman"/>
                <w:sz w:val="16"/>
                <w:szCs w:val="16"/>
              </w:rPr>
            </w:pPr>
          </w:p>
        </w:tc>
      </w:tr>
      <w:tr w:rsidR="00A63D14" w:rsidRPr="001957EF" w14:paraId="324CAEBB"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2A6DBA5E"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أ) تعطيل خطة الاستجابة للحوادث الطارئة وإخلاء الموقع وجمع المعلومات من الموظفين. </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4E9379BF"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R/A</w:t>
            </w:r>
          </w:p>
        </w:tc>
        <w:tc>
          <w:tcPr>
            <w:tcW w:w="316" w:type="pct"/>
            <w:tcBorders>
              <w:top w:val="nil"/>
              <w:left w:val="nil"/>
              <w:bottom w:val="single" w:sz="4" w:space="0" w:color="auto"/>
              <w:right w:val="single" w:sz="4" w:space="0" w:color="auto"/>
            </w:tcBorders>
            <w:shd w:val="clear" w:color="auto" w:fill="auto"/>
            <w:noWrap/>
            <w:vAlign w:val="bottom"/>
            <w:hideMark/>
          </w:tcPr>
          <w:p w14:paraId="0AB266D0"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0" w:type="pct"/>
            <w:tcBorders>
              <w:top w:val="nil"/>
              <w:left w:val="nil"/>
              <w:bottom w:val="single" w:sz="4" w:space="0" w:color="auto"/>
              <w:right w:val="single" w:sz="4" w:space="0" w:color="auto"/>
            </w:tcBorders>
            <w:shd w:val="clear" w:color="auto" w:fill="auto"/>
            <w:noWrap/>
            <w:vAlign w:val="bottom"/>
            <w:hideMark/>
          </w:tcPr>
          <w:p w14:paraId="791EE58B"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287" w:type="pct"/>
            <w:tcBorders>
              <w:top w:val="nil"/>
              <w:left w:val="nil"/>
              <w:bottom w:val="single" w:sz="4" w:space="0" w:color="auto"/>
              <w:right w:val="single" w:sz="4" w:space="0" w:color="auto"/>
            </w:tcBorders>
            <w:shd w:val="clear" w:color="auto" w:fill="auto"/>
            <w:noWrap/>
            <w:vAlign w:val="bottom"/>
            <w:hideMark/>
          </w:tcPr>
          <w:p w14:paraId="3158F73D"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420" w:type="pct"/>
            <w:tcBorders>
              <w:top w:val="nil"/>
              <w:left w:val="nil"/>
              <w:bottom w:val="single" w:sz="4" w:space="0" w:color="auto"/>
              <w:right w:val="single" w:sz="4" w:space="0" w:color="auto"/>
            </w:tcBorders>
            <w:shd w:val="clear" w:color="auto" w:fill="auto"/>
            <w:noWrap/>
            <w:vAlign w:val="bottom"/>
            <w:hideMark/>
          </w:tcPr>
          <w:p w14:paraId="3D11AECF"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560" w:type="pct"/>
            <w:tcBorders>
              <w:top w:val="nil"/>
              <w:left w:val="nil"/>
              <w:bottom w:val="single" w:sz="4" w:space="0" w:color="auto"/>
              <w:right w:val="single" w:sz="4" w:space="0" w:color="auto"/>
            </w:tcBorders>
            <w:shd w:val="clear" w:color="auto" w:fill="auto"/>
            <w:noWrap/>
            <w:vAlign w:val="bottom"/>
            <w:hideMark/>
          </w:tcPr>
          <w:p w14:paraId="6A6C1842"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3" w:type="pct"/>
            <w:tcBorders>
              <w:top w:val="nil"/>
              <w:left w:val="nil"/>
              <w:bottom w:val="single" w:sz="4" w:space="0" w:color="auto"/>
              <w:right w:val="single" w:sz="4" w:space="0" w:color="auto"/>
            </w:tcBorders>
            <w:shd w:val="clear" w:color="auto" w:fill="auto"/>
            <w:noWrap/>
            <w:vAlign w:val="bottom"/>
            <w:hideMark/>
          </w:tcPr>
          <w:p w14:paraId="4FEB8CBE"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200" w:type="pct"/>
            <w:tcBorders>
              <w:top w:val="nil"/>
              <w:left w:val="nil"/>
              <w:bottom w:val="nil"/>
              <w:right w:val="nil"/>
            </w:tcBorders>
            <w:shd w:val="clear" w:color="auto" w:fill="auto"/>
            <w:noWrap/>
            <w:vAlign w:val="bottom"/>
            <w:hideMark/>
          </w:tcPr>
          <w:p w14:paraId="1A833D07" w14:textId="77777777" w:rsidR="00A63D14" w:rsidRPr="001957EF" w:rsidRDefault="00A63D14" w:rsidP="007A0F71">
            <w:pPr>
              <w:bidi/>
              <w:jc w:val="center"/>
              <w:rPr>
                <w:rFonts w:ascii="Calibri" w:hAnsi="Calibri" w:cs="Calibri"/>
                <w:b/>
                <w:bCs/>
                <w:color w:val="5B9BD5"/>
                <w:sz w:val="16"/>
                <w:szCs w:val="16"/>
              </w:rPr>
            </w:pPr>
          </w:p>
        </w:tc>
        <w:tc>
          <w:tcPr>
            <w:tcW w:w="200" w:type="pct"/>
            <w:tcBorders>
              <w:top w:val="nil"/>
              <w:left w:val="nil"/>
              <w:bottom w:val="nil"/>
              <w:right w:val="nil"/>
            </w:tcBorders>
            <w:shd w:val="clear" w:color="auto" w:fill="auto"/>
            <w:noWrap/>
            <w:vAlign w:val="bottom"/>
            <w:hideMark/>
          </w:tcPr>
          <w:p w14:paraId="37C8ED84" w14:textId="77777777" w:rsidR="00A63D14" w:rsidRPr="001957EF" w:rsidRDefault="00A63D14" w:rsidP="007A0F71">
            <w:pPr>
              <w:bidi/>
              <w:jc w:val="left"/>
              <w:rPr>
                <w:rFonts w:ascii="Times New Roman" w:hAnsi="Times New Roman"/>
                <w:sz w:val="16"/>
                <w:szCs w:val="16"/>
              </w:rPr>
            </w:pPr>
          </w:p>
        </w:tc>
      </w:tr>
      <w:tr w:rsidR="00A63D14" w:rsidRPr="001957EF" w14:paraId="519F7C88"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42D8043D"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ب) تقييم الدليل التشغيلي لحالات الطوارئ.</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74277CDC"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lang w:eastAsia="ar" w:bidi="en-US"/>
              </w:rPr>
              <w:t>A</w:t>
            </w:r>
          </w:p>
        </w:tc>
        <w:tc>
          <w:tcPr>
            <w:tcW w:w="316" w:type="pct"/>
            <w:tcBorders>
              <w:top w:val="nil"/>
              <w:left w:val="nil"/>
              <w:bottom w:val="single" w:sz="4" w:space="0" w:color="auto"/>
              <w:right w:val="single" w:sz="4" w:space="0" w:color="auto"/>
            </w:tcBorders>
            <w:shd w:val="clear" w:color="auto" w:fill="auto"/>
            <w:noWrap/>
            <w:vAlign w:val="bottom"/>
            <w:hideMark/>
          </w:tcPr>
          <w:p w14:paraId="29EE08EC"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330" w:type="pct"/>
            <w:tcBorders>
              <w:top w:val="nil"/>
              <w:left w:val="nil"/>
              <w:bottom w:val="single" w:sz="4" w:space="0" w:color="auto"/>
              <w:right w:val="single" w:sz="4" w:space="0" w:color="auto"/>
            </w:tcBorders>
            <w:shd w:val="clear" w:color="auto" w:fill="auto"/>
            <w:noWrap/>
            <w:vAlign w:val="bottom"/>
            <w:hideMark/>
          </w:tcPr>
          <w:p w14:paraId="2BD90919"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287" w:type="pct"/>
            <w:tcBorders>
              <w:top w:val="nil"/>
              <w:left w:val="nil"/>
              <w:bottom w:val="single" w:sz="4" w:space="0" w:color="auto"/>
              <w:right w:val="single" w:sz="4" w:space="0" w:color="auto"/>
            </w:tcBorders>
            <w:shd w:val="clear" w:color="auto" w:fill="auto"/>
            <w:noWrap/>
            <w:vAlign w:val="bottom"/>
            <w:hideMark/>
          </w:tcPr>
          <w:p w14:paraId="403EC2DF"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420" w:type="pct"/>
            <w:tcBorders>
              <w:top w:val="nil"/>
              <w:left w:val="nil"/>
              <w:bottom w:val="single" w:sz="4" w:space="0" w:color="auto"/>
              <w:right w:val="single" w:sz="4" w:space="0" w:color="auto"/>
            </w:tcBorders>
            <w:shd w:val="clear" w:color="auto" w:fill="auto"/>
            <w:noWrap/>
            <w:vAlign w:val="bottom"/>
            <w:hideMark/>
          </w:tcPr>
          <w:p w14:paraId="42C6C718"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560" w:type="pct"/>
            <w:tcBorders>
              <w:top w:val="nil"/>
              <w:left w:val="nil"/>
              <w:bottom w:val="single" w:sz="4" w:space="0" w:color="auto"/>
              <w:right w:val="single" w:sz="4" w:space="0" w:color="auto"/>
            </w:tcBorders>
            <w:shd w:val="clear" w:color="auto" w:fill="auto"/>
            <w:noWrap/>
            <w:vAlign w:val="bottom"/>
            <w:hideMark/>
          </w:tcPr>
          <w:p w14:paraId="5ED0B4A4"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333" w:type="pct"/>
            <w:tcBorders>
              <w:top w:val="nil"/>
              <w:left w:val="nil"/>
              <w:bottom w:val="single" w:sz="4" w:space="0" w:color="auto"/>
              <w:right w:val="single" w:sz="4" w:space="0" w:color="auto"/>
            </w:tcBorders>
            <w:shd w:val="clear" w:color="auto" w:fill="auto"/>
            <w:noWrap/>
            <w:vAlign w:val="bottom"/>
            <w:hideMark/>
          </w:tcPr>
          <w:p w14:paraId="07AED804"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200" w:type="pct"/>
            <w:tcBorders>
              <w:top w:val="nil"/>
              <w:left w:val="nil"/>
              <w:bottom w:val="nil"/>
              <w:right w:val="nil"/>
            </w:tcBorders>
            <w:shd w:val="clear" w:color="auto" w:fill="auto"/>
            <w:noWrap/>
            <w:vAlign w:val="bottom"/>
            <w:hideMark/>
          </w:tcPr>
          <w:p w14:paraId="59A1BC29" w14:textId="77777777" w:rsidR="00A63D14" w:rsidRPr="001957EF" w:rsidRDefault="00A63D14" w:rsidP="007A0F71">
            <w:pPr>
              <w:bidi/>
              <w:jc w:val="center"/>
              <w:rPr>
                <w:rFonts w:ascii="Calibri" w:hAnsi="Calibri" w:cs="Calibri"/>
                <w:b/>
                <w:bCs/>
                <w:color w:val="ED7D31"/>
                <w:sz w:val="16"/>
                <w:szCs w:val="16"/>
              </w:rPr>
            </w:pPr>
          </w:p>
        </w:tc>
        <w:tc>
          <w:tcPr>
            <w:tcW w:w="200" w:type="pct"/>
            <w:tcBorders>
              <w:top w:val="nil"/>
              <w:left w:val="nil"/>
              <w:bottom w:val="nil"/>
              <w:right w:val="nil"/>
            </w:tcBorders>
            <w:shd w:val="clear" w:color="auto" w:fill="auto"/>
            <w:noWrap/>
            <w:vAlign w:val="bottom"/>
            <w:hideMark/>
          </w:tcPr>
          <w:p w14:paraId="2CBC5F44" w14:textId="77777777" w:rsidR="00A63D14" w:rsidRPr="001957EF" w:rsidRDefault="00A63D14" w:rsidP="007A0F71">
            <w:pPr>
              <w:bidi/>
              <w:jc w:val="left"/>
              <w:rPr>
                <w:rFonts w:ascii="Times New Roman" w:hAnsi="Times New Roman"/>
                <w:sz w:val="16"/>
                <w:szCs w:val="16"/>
              </w:rPr>
            </w:pPr>
          </w:p>
        </w:tc>
      </w:tr>
      <w:tr w:rsidR="00A63D14" w:rsidRPr="001957EF" w14:paraId="52672A38"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6E795C86"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ج) مراجعة الدليل التشغيلي لحالات الطوارئ.</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40DF68D5"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lang w:eastAsia="ar" w:bidi="en-US"/>
              </w:rPr>
              <w:t>A</w:t>
            </w:r>
          </w:p>
        </w:tc>
        <w:tc>
          <w:tcPr>
            <w:tcW w:w="316" w:type="pct"/>
            <w:tcBorders>
              <w:top w:val="nil"/>
              <w:left w:val="nil"/>
              <w:bottom w:val="single" w:sz="4" w:space="0" w:color="auto"/>
              <w:right w:val="single" w:sz="4" w:space="0" w:color="auto"/>
            </w:tcBorders>
            <w:shd w:val="clear" w:color="auto" w:fill="auto"/>
            <w:noWrap/>
            <w:vAlign w:val="bottom"/>
            <w:hideMark/>
          </w:tcPr>
          <w:p w14:paraId="55C57970"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330" w:type="pct"/>
            <w:tcBorders>
              <w:top w:val="nil"/>
              <w:left w:val="nil"/>
              <w:bottom w:val="single" w:sz="4" w:space="0" w:color="auto"/>
              <w:right w:val="single" w:sz="4" w:space="0" w:color="auto"/>
            </w:tcBorders>
            <w:shd w:val="clear" w:color="auto" w:fill="auto"/>
            <w:noWrap/>
            <w:vAlign w:val="bottom"/>
            <w:hideMark/>
          </w:tcPr>
          <w:p w14:paraId="13D09129"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287" w:type="pct"/>
            <w:tcBorders>
              <w:top w:val="nil"/>
              <w:left w:val="nil"/>
              <w:bottom w:val="single" w:sz="4" w:space="0" w:color="auto"/>
              <w:right w:val="single" w:sz="4" w:space="0" w:color="auto"/>
            </w:tcBorders>
            <w:shd w:val="clear" w:color="auto" w:fill="auto"/>
            <w:noWrap/>
            <w:vAlign w:val="bottom"/>
            <w:hideMark/>
          </w:tcPr>
          <w:p w14:paraId="435D92B5"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420" w:type="pct"/>
            <w:tcBorders>
              <w:top w:val="nil"/>
              <w:left w:val="nil"/>
              <w:bottom w:val="single" w:sz="4" w:space="0" w:color="auto"/>
              <w:right w:val="single" w:sz="4" w:space="0" w:color="auto"/>
            </w:tcBorders>
            <w:shd w:val="clear" w:color="auto" w:fill="auto"/>
            <w:noWrap/>
            <w:vAlign w:val="bottom"/>
            <w:hideMark/>
          </w:tcPr>
          <w:p w14:paraId="77D20829"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560" w:type="pct"/>
            <w:tcBorders>
              <w:top w:val="nil"/>
              <w:left w:val="nil"/>
              <w:bottom w:val="single" w:sz="4" w:space="0" w:color="auto"/>
              <w:right w:val="single" w:sz="4" w:space="0" w:color="auto"/>
            </w:tcBorders>
            <w:shd w:val="clear" w:color="auto" w:fill="auto"/>
            <w:noWrap/>
            <w:vAlign w:val="bottom"/>
            <w:hideMark/>
          </w:tcPr>
          <w:p w14:paraId="4F900800"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333" w:type="pct"/>
            <w:tcBorders>
              <w:top w:val="nil"/>
              <w:left w:val="nil"/>
              <w:bottom w:val="single" w:sz="4" w:space="0" w:color="auto"/>
              <w:right w:val="single" w:sz="4" w:space="0" w:color="auto"/>
            </w:tcBorders>
            <w:shd w:val="clear" w:color="auto" w:fill="auto"/>
            <w:noWrap/>
            <w:vAlign w:val="bottom"/>
            <w:hideMark/>
          </w:tcPr>
          <w:p w14:paraId="638FD29F" w14:textId="77777777" w:rsidR="00A63D14" w:rsidRPr="001957EF" w:rsidRDefault="00A63D14" w:rsidP="007A0F71">
            <w:pPr>
              <w:bidi/>
              <w:jc w:val="center"/>
              <w:rPr>
                <w:rFonts w:ascii="Calibri" w:hAnsi="Calibri" w:cs="Calibri"/>
                <w:b/>
                <w:bCs/>
                <w:color w:val="5B9BD5"/>
                <w:sz w:val="16"/>
                <w:szCs w:val="16"/>
              </w:rPr>
            </w:pPr>
            <w:r w:rsidRPr="001957EF">
              <w:rPr>
                <w:rFonts w:ascii="Calibri" w:eastAsia="Calibri" w:hAnsi="Calibri" w:cs="Calibri"/>
                <w:b/>
                <w:bCs/>
                <w:color w:val="5B9BD5"/>
                <w:sz w:val="16"/>
                <w:szCs w:val="16"/>
                <w:lang w:eastAsia="ar" w:bidi="en-US"/>
              </w:rPr>
              <w:t>C</w:t>
            </w:r>
          </w:p>
        </w:tc>
        <w:tc>
          <w:tcPr>
            <w:tcW w:w="200" w:type="pct"/>
            <w:tcBorders>
              <w:top w:val="nil"/>
              <w:left w:val="nil"/>
              <w:bottom w:val="nil"/>
              <w:right w:val="nil"/>
            </w:tcBorders>
            <w:shd w:val="clear" w:color="auto" w:fill="auto"/>
            <w:noWrap/>
            <w:vAlign w:val="bottom"/>
            <w:hideMark/>
          </w:tcPr>
          <w:p w14:paraId="1F9009D0" w14:textId="77777777" w:rsidR="00A63D14" w:rsidRPr="001957EF" w:rsidRDefault="00A63D14" w:rsidP="007A0F71">
            <w:pPr>
              <w:bidi/>
              <w:jc w:val="center"/>
              <w:rPr>
                <w:rFonts w:ascii="Calibri" w:hAnsi="Calibri" w:cs="Calibri"/>
                <w:b/>
                <w:bCs/>
                <w:color w:val="5B9BD5"/>
                <w:sz w:val="16"/>
                <w:szCs w:val="16"/>
              </w:rPr>
            </w:pPr>
          </w:p>
        </w:tc>
        <w:tc>
          <w:tcPr>
            <w:tcW w:w="200" w:type="pct"/>
            <w:tcBorders>
              <w:top w:val="nil"/>
              <w:left w:val="nil"/>
              <w:bottom w:val="nil"/>
              <w:right w:val="nil"/>
            </w:tcBorders>
            <w:shd w:val="clear" w:color="auto" w:fill="auto"/>
            <w:noWrap/>
            <w:vAlign w:val="bottom"/>
            <w:hideMark/>
          </w:tcPr>
          <w:p w14:paraId="73D52130" w14:textId="77777777" w:rsidR="00A63D14" w:rsidRPr="001957EF" w:rsidRDefault="00A63D14" w:rsidP="007A0F71">
            <w:pPr>
              <w:bidi/>
              <w:jc w:val="left"/>
              <w:rPr>
                <w:rFonts w:ascii="Times New Roman" w:hAnsi="Times New Roman"/>
                <w:sz w:val="16"/>
                <w:szCs w:val="16"/>
              </w:rPr>
            </w:pPr>
          </w:p>
        </w:tc>
      </w:tr>
      <w:tr w:rsidR="00A63D14" w:rsidRPr="001957EF" w14:paraId="7CE7FF55"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5ACB82E1"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د) تحديد متطلبات تدريب وتثقيف الموظفين.</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14:paraId="4C68D817"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lang w:eastAsia="ar" w:bidi="en-US"/>
              </w:rPr>
              <w:t>A</w:t>
            </w:r>
          </w:p>
        </w:tc>
        <w:tc>
          <w:tcPr>
            <w:tcW w:w="316" w:type="pct"/>
            <w:tcBorders>
              <w:top w:val="nil"/>
              <w:left w:val="nil"/>
              <w:bottom w:val="single" w:sz="4" w:space="0" w:color="auto"/>
              <w:right w:val="single" w:sz="4" w:space="0" w:color="auto"/>
            </w:tcBorders>
            <w:shd w:val="clear" w:color="auto" w:fill="auto"/>
            <w:noWrap/>
            <w:vAlign w:val="bottom"/>
            <w:hideMark/>
          </w:tcPr>
          <w:p w14:paraId="6D36C8D6"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330" w:type="pct"/>
            <w:tcBorders>
              <w:top w:val="nil"/>
              <w:left w:val="nil"/>
              <w:bottom w:val="single" w:sz="4" w:space="0" w:color="auto"/>
              <w:right w:val="single" w:sz="4" w:space="0" w:color="auto"/>
            </w:tcBorders>
            <w:shd w:val="clear" w:color="auto" w:fill="auto"/>
            <w:noWrap/>
            <w:vAlign w:val="bottom"/>
            <w:hideMark/>
          </w:tcPr>
          <w:p w14:paraId="69C3BBD1"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287" w:type="pct"/>
            <w:tcBorders>
              <w:top w:val="nil"/>
              <w:left w:val="nil"/>
              <w:bottom w:val="single" w:sz="4" w:space="0" w:color="auto"/>
              <w:right w:val="single" w:sz="4" w:space="0" w:color="auto"/>
            </w:tcBorders>
            <w:shd w:val="clear" w:color="auto" w:fill="auto"/>
            <w:noWrap/>
            <w:vAlign w:val="bottom"/>
            <w:hideMark/>
          </w:tcPr>
          <w:p w14:paraId="1509275B"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420" w:type="pct"/>
            <w:tcBorders>
              <w:top w:val="nil"/>
              <w:left w:val="nil"/>
              <w:bottom w:val="single" w:sz="4" w:space="0" w:color="auto"/>
              <w:right w:val="single" w:sz="4" w:space="0" w:color="auto"/>
            </w:tcBorders>
            <w:shd w:val="clear" w:color="auto" w:fill="auto"/>
            <w:noWrap/>
            <w:vAlign w:val="bottom"/>
            <w:hideMark/>
          </w:tcPr>
          <w:p w14:paraId="1B378D27"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560" w:type="pct"/>
            <w:tcBorders>
              <w:top w:val="nil"/>
              <w:left w:val="nil"/>
              <w:bottom w:val="single" w:sz="4" w:space="0" w:color="auto"/>
              <w:right w:val="single" w:sz="4" w:space="0" w:color="auto"/>
            </w:tcBorders>
            <w:shd w:val="clear" w:color="auto" w:fill="auto"/>
            <w:noWrap/>
            <w:vAlign w:val="bottom"/>
            <w:hideMark/>
          </w:tcPr>
          <w:p w14:paraId="3D2EC265"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333" w:type="pct"/>
            <w:tcBorders>
              <w:top w:val="nil"/>
              <w:left w:val="nil"/>
              <w:bottom w:val="single" w:sz="4" w:space="0" w:color="auto"/>
              <w:right w:val="single" w:sz="4" w:space="0" w:color="auto"/>
            </w:tcBorders>
            <w:shd w:val="clear" w:color="auto" w:fill="auto"/>
            <w:noWrap/>
            <w:vAlign w:val="bottom"/>
            <w:hideMark/>
          </w:tcPr>
          <w:p w14:paraId="45E4837E" w14:textId="77777777" w:rsidR="00A63D14" w:rsidRPr="001957EF" w:rsidRDefault="00A63D14" w:rsidP="007A0F71">
            <w:pPr>
              <w:bidi/>
              <w:jc w:val="center"/>
              <w:rPr>
                <w:rFonts w:ascii="Calibri" w:hAnsi="Calibri" w:cs="Calibri"/>
                <w:b/>
                <w:bCs/>
                <w:color w:val="ED7D31"/>
                <w:sz w:val="16"/>
                <w:szCs w:val="16"/>
              </w:rPr>
            </w:pPr>
            <w:r w:rsidRPr="001957EF">
              <w:rPr>
                <w:rFonts w:ascii="Calibri" w:eastAsia="Calibri" w:hAnsi="Calibri" w:cs="Calibri"/>
                <w:b/>
                <w:bCs/>
                <w:color w:val="ED7D31"/>
                <w:sz w:val="16"/>
                <w:szCs w:val="16"/>
                <w:lang w:eastAsia="ar" w:bidi="en-US"/>
              </w:rPr>
              <w:t>R</w:t>
            </w:r>
          </w:p>
        </w:tc>
        <w:tc>
          <w:tcPr>
            <w:tcW w:w="200" w:type="pct"/>
            <w:tcBorders>
              <w:top w:val="nil"/>
              <w:left w:val="nil"/>
              <w:bottom w:val="nil"/>
              <w:right w:val="nil"/>
            </w:tcBorders>
            <w:shd w:val="clear" w:color="auto" w:fill="auto"/>
            <w:noWrap/>
            <w:vAlign w:val="bottom"/>
            <w:hideMark/>
          </w:tcPr>
          <w:p w14:paraId="6A955AB4" w14:textId="77777777" w:rsidR="00A63D14" w:rsidRPr="001957EF" w:rsidRDefault="00A63D14" w:rsidP="007A0F71">
            <w:pPr>
              <w:bidi/>
              <w:jc w:val="center"/>
              <w:rPr>
                <w:rFonts w:ascii="Calibri" w:hAnsi="Calibri" w:cs="Calibri"/>
                <w:b/>
                <w:bCs/>
                <w:color w:val="ED7D31"/>
                <w:sz w:val="16"/>
                <w:szCs w:val="16"/>
              </w:rPr>
            </w:pPr>
          </w:p>
        </w:tc>
        <w:tc>
          <w:tcPr>
            <w:tcW w:w="200" w:type="pct"/>
            <w:tcBorders>
              <w:top w:val="nil"/>
              <w:left w:val="nil"/>
              <w:bottom w:val="nil"/>
              <w:right w:val="nil"/>
            </w:tcBorders>
            <w:shd w:val="clear" w:color="auto" w:fill="auto"/>
            <w:noWrap/>
            <w:vAlign w:val="bottom"/>
            <w:hideMark/>
          </w:tcPr>
          <w:p w14:paraId="7EC594BC" w14:textId="77777777" w:rsidR="00A63D14" w:rsidRPr="001957EF" w:rsidRDefault="00A63D14" w:rsidP="007A0F71">
            <w:pPr>
              <w:bidi/>
              <w:jc w:val="left"/>
              <w:rPr>
                <w:rFonts w:ascii="Times New Roman" w:hAnsi="Times New Roman"/>
                <w:sz w:val="16"/>
                <w:szCs w:val="16"/>
              </w:rPr>
            </w:pPr>
          </w:p>
        </w:tc>
      </w:tr>
      <w:tr w:rsidR="00A63D14" w:rsidRPr="001957EF" w14:paraId="349C85F3" w14:textId="77777777" w:rsidTr="00A63D14">
        <w:trPr>
          <w:trHeight w:val="187"/>
        </w:trPr>
        <w:tc>
          <w:tcPr>
            <w:tcW w:w="1919" w:type="pct"/>
            <w:tcBorders>
              <w:top w:val="nil"/>
              <w:left w:val="single" w:sz="4" w:space="0" w:color="auto"/>
              <w:bottom w:val="single" w:sz="4" w:space="0" w:color="auto"/>
              <w:right w:val="nil"/>
            </w:tcBorders>
            <w:shd w:val="clear" w:color="000000" w:fill="FFF2CC"/>
            <w:noWrap/>
            <w:vAlign w:val="center"/>
            <w:hideMark/>
          </w:tcPr>
          <w:p w14:paraId="6B3B56A3" w14:textId="77777777" w:rsidR="00A63D14" w:rsidRPr="001957EF" w:rsidRDefault="00A63D14" w:rsidP="007A0F71">
            <w:pPr>
              <w:bidi/>
              <w:jc w:val="left"/>
              <w:rPr>
                <w:rFonts w:cs="Arial"/>
                <w:color w:val="000000"/>
                <w:sz w:val="16"/>
                <w:szCs w:val="16"/>
              </w:rPr>
            </w:pPr>
            <w:r w:rsidRPr="001957EF">
              <w:rPr>
                <w:rFonts w:cs="Arial"/>
                <w:color w:val="000000"/>
                <w:sz w:val="16"/>
                <w:szCs w:val="16"/>
                <w:rtl/>
                <w:lang w:eastAsia="ar"/>
              </w:rPr>
              <w:t xml:space="preserve">  هـ) إلى غير ذلك.</w:t>
            </w:r>
          </w:p>
        </w:tc>
        <w:tc>
          <w:tcPr>
            <w:tcW w:w="434"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5E77A7AB" w14:textId="77777777" w:rsidR="00A63D14" w:rsidRPr="001957EF" w:rsidRDefault="00A63D14" w:rsidP="007A0F71">
            <w:pPr>
              <w:bidi/>
              <w:jc w:val="center"/>
              <w:rPr>
                <w:rFonts w:ascii="Calibri" w:hAnsi="Calibri" w:cs="Calibri"/>
                <w:b/>
                <w:bCs/>
                <w:color w:val="70AD47"/>
                <w:sz w:val="16"/>
                <w:szCs w:val="16"/>
              </w:rPr>
            </w:pPr>
            <w:r w:rsidRPr="001957EF">
              <w:rPr>
                <w:rFonts w:ascii="Calibri" w:eastAsia="Calibri" w:hAnsi="Calibri" w:cs="Calibri"/>
                <w:b/>
                <w:bCs/>
                <w:color w:val="70AD47"/>
                <w:sz w:val="16"/>
                <w:szCs w:val="16"/>
                <w:rtl/>
                <w:lang w:eastAsia="ar"/>
              </w:rPr>
              <w:t> </w:t>
            </w:r>
          </w:p>
        </w:tc>
        <w:tc>
          <w:tcPr>
            <w:tcW w:w="316"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2F684016"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330"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4D6F5439"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287"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42FEEC71"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420"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48C18DCE"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560"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446A011C"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333" w:type="pct"/>
            <w:tcBorders>
              <w:top w:val="single" w:sz="4" w:space="0" w:color="auto"/>
              <w:left w:val="single" w:sz="4" w:space="0" w:color="auto"/>
              <w:bottom w:val="single" w:sz="4" w:space="0" w:color="auto"/>
              <w:right w:val="single" w:sz="4" w:space="0" w:color="auto"/>
            </w:tcBorders>
            <w:shd w:val="thinDiagStripe" w:color="000000" w:fill="auto"/>
            <w:noWrap/>
            <w:vAlign w:val="bottom"/>
            <w:hideMark/>
          </w:tcPr>
          <w:p w14:paraId="31B970E1" w14:textId="77777777" w:rsidR="00A63D14" w:rsidRPr="001957EF" w:rsidRDefault="00A63D14" w:rsidP="007A0F71">
            <w:pPr>
              <w:bidi/>
              <w:jc w:val="center"/>
              <w:rPr>
                <w:rFonts w:ascii="Calibri" w:hAnsi="Calibri" w:cs="Calibri"/>
                <w:color w:val="000000"/>
                <w:sz w:val="16"/>
                <w:szCs w:val="16"/>
              </w:rPr>
            </w:pPr>
            <w:r w:rsidRPr="001957EF">
              <w:rPr>
                <w:rFonts w:ascii="Calibri" w:eastAsia="Calibri" w:hAnsi="Calibri" w:cs="Calibri"/>
                <w:color w:val="000000"/>
                <w:sz w:val="16"/>
                <w:szCs w:val="16"/>
                <w:rtl/>
                <w:lang w:eastAsia="ar"/>
              </w:rPr>
              <w:t> </w:t>
            </w:r>
          </w:p>
        </w:tc>
        <w:tc>
          <w:tcPr>
            <w:tcW w:w="200" w:type="pct"/>
            <w:tcBorders>
              <w:top w:val="nil"/>
              <w:left w:val="nil"/>
              <w:bottom w:val="nil"/>
              <w:right w:val="nil"/>
            </w:tcBorders>
            <w:shd w:val="clear" w:color="auto" w:fill="auto"/>
            <w:noWrap/>
            <w:vAlign w:val="bottom"/>
            <w:hideMark/>
          </w:tcPr>
          <w:p w14:paraId="322C3C2F" w14:textId="77777777" w:rsidR="00A63D14" w:rsidRPr="001957EF" w:rsidRDefault="00A63D14" w:rsidP="007A0F71">
            <w:pPr>
              <w:bidi/>
              <w:jc w:val="center"/>
              <w:rPr>
                <w:rFonts w:ascii="Calibri" w:hAnsi="Calibri" w:cs="Calibri"/>
                <w:color w:val="000000"/>
                <w:sz w:val="16"/>
                <w:szCs w:val="16"/>
              </w:rPr>
            </w:pPr>
          </w:p>
        </w:tc>
        <w:tc>
          <w:tcPr>
            <w:tcW w:w="200" w:type="pct"/>
            <w:tcBorders>
              <w:top w:val="nil"/>
              <w:left w:val="nil"/>
              <w:bottom w:val="nil"/>
              <w:right w:val="nil"/>
            </w:tcBorders>
            <w:shd w:val="clear" w:color="auto" w:fill="auto"/>
            <w:noWrap/>
            <w:vAlign w:val="bottom"/>
            <w:hideMark/>
          </w:tcPr>
          <w:p w14:paraId="660DA5BF" w14:textId="77777777" w:rsidR="00A63D14" w:rsidRPr="001957EF" w:rsidRDefault="00A63D14" w:rsidP="007A0F71">
            <w:pPr>
              <w:bidi/>
              <w:jc w:val="left"/>
              <w:rPr>
                <w:rFonts w:ascii="Times New Roman" w:hAnsi="Times New Roman"/>
                <w:sz w:val="16"/>
                <w:szCs w:val="16"/>
              </w:rPr>
            </w:pPr>
          </w:p>
        </w:tc>
      </w:tr>
      <w:tr w:rsidR="00A63D14" w:rsidRPr="001957EF" w14:paraId="6F436364" w14:textId="77777777" w:rsidTr="00A63D14">
        <w:trPr>
          <w:trHeight w:val="77"/>
        </w:trPr>
        <w:tc>
          <w:tcPr>
            <w:tcW w:w="1919" w:type="pct"/>
            <w:tcBorders>
              <w:top w:val="nil"/>
              <w:left w:val="nil"/>
              <w:bottom w:val="single" w:sz="4" w:space="0" w:color="auto"/>
              <w:right w:val="nil"/>
            </w:tcBorders>
            <w:shd w:val="clear" w:color="000000" w:fill="BFBFBF"/>
            <w:noWrap/>
            <w:vAlign w:val="bottom"/>
            <w:hideMark/>
          </w:tcPr>
          <w:p w14:paraId="73CB94E4" w14:textId="77777777" w:rsidR="00A63D14" w:rsidRPr="001957EF" w:rsidRDefault="00A63D14" w:rsidP="007A0F71">
            <w:pPr>
              <w:bidi/>
              <w:jc w:val="center"/>
              <w:rPr>
                <w:rFonts w:cs="Arial"/>
                <w:color w:val="000000"/>
                <w:sz w:val="16"/>
                <w:szCs w:val="16"/>
              </w:rPr>
            </w:pPr>
            <w:r w:rsidRPr="001957EF">
              <w:rPr>
                <w:rFonts w:cs="Arial"/>
                <w:color w:val="000000"/>
                <w:sz w:val="16"/>
                <w:szCs w:val="16"/>
                <w:rtl/>
                <w:lang w:eastAsia="ar"/>
              </w:rPr>
              <w:t> </w:t>
            </w:r>
          </w:p>
        </w:tc>
        <w:tc>
          <w:tcPr>
            <w:tcW w:w="751" w:type="pct"/>
            <w:gridSpan w:val="2"/>
            <w:tcBorders>
              <w:top w:val="single" w:sz="4" w:space="0" w:color="auto"/>
              <w:left w:val="single" w:sz="4" w:space="0" w:color="auto"/>
              <w:bottom w:val="single" w:sz="4" w:space="0" w:color="auto"/>
              <w:right w:val="nil"/>
            </w:tcBorders>
            <w:shd w:val="clear" w:color="000000" w:fill="BFBFBF"/>
            <w:noWrap/>
            <w:vAlign w:val="bottom"/>
            <w:hideMark/>
          </w:tcPr>
          <w:p w14:paraId="641BD1F5" w14:textId="77777777" w:rsidR="00A63D14" w:rsidRPr="001957EF" w:rsidRDefault="00A63D14" w:rsidP="007A0F71">
            <w:pPr>
              <w:bidi/>
              <w:jc w:val="center"/>
              <w:rPr>
                <w:rFonts w:cs="Arial"/>
                <w:color w:val="000000"/>
                <w:sz w:val="16"/>
                <w:szCs w:val="16"/>
              </w:rPr>
            </w:pPr>
            <w:r w:rsidRPr="001957EF">
              <w:rPr>
                <w:rFonts w:cs="Arial"/>
                <w:color w:val="000000"/>
                <w:sz w:val="16"/>
                <w:szCs w:val="16"/>
                <w:rtl/>
                <w:lang w:eastAsia="ar"/>
              </w:rPr>
              <w:t> </w:t>
            </w:r>
          </w:p>
        </w:tc>
        <w:tc>
          <w:tcPr>
            <w:tcW w:w="330" w:type="pct"/>
            <w:tcBorders>
              <w:top w:val="nil"/>
              <w:left w:val="single" w:sz="4" w:space="0" w:color="auto"/>
              <w:bottom w:val="single" w:sz="4" w:space="0" w:color="auto"/>
              <w:right w:val="nil"/>
            </w:tcBorders>
            <w:shd w:val="clear" w:color="000000" w:fill="BFBFBF"/>
            <w:noWrap/>
            <w:vAlign w:val="bottom"/>
            <w:hideMark/>
          </w:tcPr>
          <w:p w14:paraId="1A5289D6" w14:textId="77777777" w:rsidR="00A63D14" w:rsidRPr="001957EF" w:rsidRDefault="00A63D14" w:rsidP="007A0F71">
            <w:pPr>
              <w:bidi/>
              <w:jc w:val="center"/>
              <w:rPr>
                <w:rFonts w:cs="Arial"/>
                <w:color w:val="000000"/>
                <w:sz w:val="16"/>
                <w:szCs w:val="16"/>
              </w:rPr>
            </w:pPr>
            <w:r w:rsidRPr="001957EF">
              <w:rPr>
                <w:rFonts w:cs="Arial"/>
                <w:color w:val="000000"/>
                <w:sz w:val="16"/>
                <w:szCs w:val="16"/>
                <w:rtl/>
                <w:lang w:eastAsia="ar"/>
              </w:rPr>
              <w:t> </w:t>
            </w:r>
          </w:p>
        </w:tc>
        <w:tc>
          <w:tcPr>
            <w:tcW w:w="287" w:type="pct"/>
            <w:tcBorders>
              <w:top w:val="nil"/>
              <w:left w:val="nil"/>
              <w:bottom w:val="nil"/>
              <w:right w:val="nil"/>
            </w:tcBorders>
            <w:shd w:val="clear" w:color="auto" w:fill="auto"/>
            <w:noWrap/>
            <w:vAlign w:val="bottom"/>
            <w:hideMark/>
          </w:tcPr>
          <w:p w14:paraId="6B7E8472" w14:textId="77777777" w:rsidR="00A63D14" w:rsidRPr="001957EF" w:rsidRDefault="00A63D14" w:rsidP="007A0F71">
            <w:pPr>
              <w:bidi/>
              <w:jc w:val="center"/>
              <w:rPr>
                <w:rFonts w:cs="Arial"/>
                <w:color w:val="000000"/>
                <w:sz w:val="16"/>
                <w:szCs w:val="16"/>
              </w:rPr>
            </w:pPr>
          </w:p>
        </w:tc>
        <w:tc>
          <w:tcPr>
            <w:tcW w:w="420" w:type="pct"/>
            <w:tcBorders>
              <w:top w:val="nil"/>
              <w:left w:val="nil"/>
              <w:bottom w:val="nil"/>
              <w:right w:val="nil"/>
            </w:tcBorders>
            <w:shd w:val="clear" w:color="auto" w:fill="auto"/>
            <w:noWrap/>
            <w:vAlign w:val="bottom"/>
            <w:hideMark/>
          </w:tcPr>
          <w:p w14:paraId="6FAC01F9" w14:textId="77777777" w:rsidR="00A63D14" w:rsidRPr="001957EF" w:rsidRDefault="00A63D14" w:rsidP="007A0F71">
            <w:pPr>
              <w:bidi/>
              <w:jc w:val="left"/>
              <w:rPr>
                <w:rFonts w:ascii="Times New Roman" w:hAnsi="Times New Roman"/>
                <w:sz w:val="16"/>
                <w:szCs w:val="16"/>
              </w:rPr>
            </w:pPr>
          </w:p>
        </w:tc>
        <w:tc>
          <w:tcPr>
            <w:tcW w:w="560" w:type="pct"/>
            <w:tcBorders>
              <w:top w:val="nil"/>
              <w:left w:val="nil"/>
              <w:bottom w:val="nil"/>
              <w:right w:val="nil"/>
            </w:tcBorders>
            <w:shd w:val="clear" w:color="auto" w:fill="auto"/>
            <w:noWrap/>
            <w:vAlign w:val="bottom"/>
            <w:hideMark/>
          </w:tcPr>
          <w:p w14:paraId="34D49156" w14:textId="77777777" w:rsidR="00A63D14" w:rsidRPr="001957EF" w:rsidRDefault="00A63D14" w:rsidP="007A0F71">
            <w:pPr>
              <w:bidi/>
              <w:jc w:val="left"/>
              <w:rPr>
                <w:rFonts w:ascii="Times New Roman" w:hAnsi="Times New Roman"/>
                <w:sz w:val="16"/>
                <w:szCs w:val="16"/>
              </w:rPr>
            </w:pPr>
          </w:p>
        </w:tc>
        <w:tc>
          <w:tcPr>
            <w:tcW w:w="333" w:type="pct"/>
            <w:tcBorders>
              <w:top w:val="nil"/>
              <w:left w:val="nil"/>
              <w:bottom w:val="nil"/>
              <w:right w:val="nil"/>
            </w:tcBorders>
            <w:shd w:val="clear" w:color="auto" w:fill="auto"/>
            <w:noWrap/>
            <w:vAlign w:val="bottom"/>
            <w:hideMark/>
          </w:tcPr>
          <w:p w14:paraId="59D86F06" w14:textId="77777777" w:rsidR="00A63D14" w:rsidRPr="001957EF" w:rsidRDefault="00A63D14" w:rsidP="007A0F71">
            <w:pPr>
              <w:bidi/>
              <w:jc w:val="left"/>
              <w:rPr>
                <w:rFonts w:ascii="Times New Roman" w:hAnsi="Times New Roman"/>
                <w:sz w:val="16"/>
                <w:szCs w:val="16"/>
              </w:rPr>
            </w:pPr>
          </w:p>
        </w:tc>
        <w:tc>
          <w:tcPr>
            <w:tcW w:w="200" w:type="pct"/>
            <w:tcBorders>
              <w:top w:val="nil"/>
              <w:left w:val="nil"/>
              <w:bottom w:val="nil"/>
              <w:right w:val="nil"/>
            </w:tcBorders>
            <w:shd w:val="clear" w:color="auto" w:fill="auto"/>
            <w:noWrap/>
            <w:vAlign w:val="bottom"/>
            <w:hideMark/>
          </w:tcPr>
          <w:p w14:paraId="5F2830C3" w14:textId="77777777" w:rsidR="00A63D14" w:rsidRPr="001957EF" w:rsidRDefault="00A63D14" w:rsidP="007A0F71">
            <w:pPr>
              <w:bidi/>
              <w:jc w:val="left"/>
              <w:rPr>
                <w:rFonts w:ascii="Times New Roman" w:hAnsi="Times New Roman"/>
                <w:sz w:val="16"/>
                <w:szCs w:val="16"/>
              </w:rPr>
            </w:pPr>
          </w:p>
        </w:tc>
        <w:tc>
          <w:tcPr>
            <w:tcW w:w="200" w:type="pct"/>
            <w:tcBorders>
              <w:top w:val="nil"/>
              <w:left w:val="nil"/>
              <w:bottom w:val="nil"/>
              <w:right w:val="nil"/>
            </w:tcBorders>
            <w:shd w:val="clear" w:color="auto" w:fill="auto"/>
            <w:noWrap/>
            <w:vAlign w:val="bottom"/>
            <w:hideMark/>
          </w:tcPr>
          <w:p w14:paraId="23E3A526" w14:textId="77777777" w:rsidR="00A63D14" w:rsidRPr="001957EF" w:rsidRDefault="00A63D14" w:rsidP="007A0F71">
            <w:pPr>
              <w:bidi/>
              <w:jc w:val="left"/>
              <w:rPr>
                <w:rFonts w:ascii="Times New Roman" w:hAnsi="Times New Roman"/>
                <w:sz w:val="16"/>
                <w:szCs w:val="16"/>
              </w:rPr>
            </w:pPr>
          </w:p>
        </w:tc>
      </w:tr>
    </w:tbl>
    <w:p w14:paraId="25430855" w14:textId="5F7DF7DC" w:rsidR="00C76E86" w:rsidRPr="00A63D14" w:rsidRDefault="00C76E86" w:rsidP="00C76E86">
      <w:pPr>
        <w:bidi/>
      </w:pPr>
    </w:p>
    <w:p w14:paraId="17A37475" w14:textId="77777777" w:rsidR="00C76E86" w:rsidRDefault="00C76E86" w:rsidP="00C76E86">
      <w:pPr>
        <w:bidi/>
      </w:pPr>
    </w:p>
    <w:p w14:paraId="10F18AAC" w14:textId="0F780764" w:rsidR="00C76E86" w:rsidRPr="00C76E86" w:rsidRDefault="00C76E86" w:rsidP="00C76E86">
      <w:pPr>
        <w:bidi/>
        <w:jc w:val="left"/>
      </w:pPr>
    </w:p>
    <w:p w14:paraId="04798A96" w14:textId="5C32202B" w:rsidR="00277D11" w:rsidRPr="00C76E86" w:rsidRDefault="00E3021E" w:rsidP="00900E63">
      <w:pPr>
        <w:bidi/>
      </w:pPr>
      <w:r>
        <w:rPr>
          <w:rtl/>
          <w:lang w:eastAsia="ar"/>
        </w:rPr>
        <w:object w:dxaOrig="1520" w:dyaOrig="988" w14:anchorId="7043C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1" o:title=""/>
          </v:shape>
          <o:OLEObject Type="Embed" ProgID="Excel.Sheet.12" ShapeID="_x0000_i1025" DrawAspect="Icon" ObjectID="_1703587229" r:id="rId12"/>
        </w:object>
      </w:r>
    </w:p>
    <w:sectPr w:rsidR="00277D11" w:rsidRPr="00C76E86" w:rsidSect="00205DFE">
      <w:headerReference w:type="default" r:id="rId13"/>
      <w:footerReference w:type="default" r:id="rId14"/>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55441" w14:textId="77777777" w:rsidR="00A066A0" w:rsidRDefault="00A066A0">
      <w:r>
        <w:separator/>
      </w:r>
    </w:p>
    <w:p w14:paraId="397E359A" w14:textId="77777777" w:rsidR="00A066A0" w:rsidRDefault="00A066A0"/>
  </w:endnote>
  <w:endnote w:type="continuationSeparator" w:id="0">
    <w:p w14:paraId="29A71ACC" w14:textId="77777777" w:rsidR="00A066A0" w:rsidRDefault="00A066A0">
      <w:r>
        <w:continuationSeparator/>
      </w:r>
    </w:p>
    <w:p w14:paraId="0ABBBBA3" w14:textId="77777777" w:rsidR="00A066A0" w:rsidRDefault="00A0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FB66" w14:textId="05C6EF39" w:rsidR="00066CA0" w:rsidRPr="006C1ABD" w:rsidRDefault="00066CA0" w:rsidP="00066CA0">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097524BF" wp14:editId="6E0F595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66B3B"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2FC9753587C64992A938D39978424C2B"/>
        </w:placeholder>
        <w:dataBinding w:prefixMappings="xmlns:ns0='http://purl.org/dc/elements/1.1/' xmlns:ns1='http://schemas.openxmlformats.org/package/2006/metadata/core-properties' " w:xpath="/ns1:coreProperties[1]/ns0:subject[1]" w:storeItemID="{6C3C8BC8-F283-45AE-878A-BAB7291924A1}"/>
        <w:text/>
      </w:sdtPr>
      <w:sdtContent>
        <w:r w:rsidRPr="00066CA0">
          <w:rPr>
            <w:rFonts w:eastAsia="Arial" w:cs="Arial"/>
            <w:color w:val="7A8D95"/>
            <w:sz w:val="16"/>
            <w:szCs w:val="16"/>
          </w:rPr>
          <w:t>EOM-ZE0-TP-000004-AR</w:t>
        </w:r>
        <w:r>
          <w:rPr>
            <w:rFonts w:eastAsia="Arial" w:cs="Arial" w:hint="cs"/>
            <w:color w:val="7A8D95"/>
            <w:sz w:val="16"/>
            <w:szCs w:val="16"/>
            <w:rtl/>
          </w:rPr>
          <w:t xml:space="preserve">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89F8AA23179840968B632D7A977E947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16F61F0BB0CF493C8C6717C2ED0ABD8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0AA48E7" w14:textId="77777777" w:rsidR="00066CA0" w:rsidRPr="006C1ABD" w:rsidRDefault="00066CA0" w:rsidP="00066CA0">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C2243CA" w14:textId="609785D8" w:rsidR="009210BF" w:rsidRPr="00066CA0" w:rsidRDefault="00066CA0" w:rsidP="00066CA0">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610F3" w14:textId="77777777" w:rsidR="00A066A0" w:rsidRDefault="00A066A0">
      <w:r>
        <w:separator/>
      </w:r>
    </w:p>
    <w:p w14:paraId="79D50BCC" w14:textId="77777777" w:rsidR="00A066A0" w:rsidRDefault="00A066A0"/>
  </w:footnote>
  <w:footnote w:type="continuationSeparator" w:id="0">
    <w:p w14:paraId="15D594A5" w14:textId="77777777" w:rsidR="00A066A0" w:rsidRDefault="00A066A0">
      <w:r>
        <w:continuationSeparator/>
      </w:r>
    </w:p>
    <w:p w14:paraId="3DB429A0" w14:textId="77777777" w:rsidR="00A066A0" w:rsidRDefault="00A06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8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6845"/>
    </w:tblGrid>
    <w:tr w:rsidR="009210BF" w14:paraId="55B15A60" w14:textId="77777777" w:rsidTr="00066CA0">
      <w:tc>
        <w:tcPr>
          <w:tcW w:w="1360" w:type="dxa"/>
        </w:tcPr>
        <w:p w14:paraId="01975BF5" w14:textId="0FEDF824" w:rsidR="009210BF" w:rsidRDefault="009210BF" w:rsidP="00AC1B11">
          <w:pPr>
            <w:pStyle w:val="HeadingCenter"/>
            <w:bidi/>
            <w:jc w:val="both"/>
          </w:pPr>
        </w:p>
      </w:tc>
      <w:tc>
        <w:tcPr>
          <w:tcW w:w="6845" w:type="dxa"/>
          <w:vAlign w:val="center"/>
        </w:tcPr>
        <w:p w14:paraId="361EC67C" w14:textId="080D6C16" w:rsidR="009210BF" w:rsidRPr="006A25F8" w:rsidRDefault="0000761C" w:rsidP="003E1567">
          <w:pPr>
            <w:pStyle w:val="CPDocTitle"/>
            <w:bidi/>
            <w:rPr>
              <w:kern w:val="32"/>
              <w:sz w:val="24"/>
              <w:szCs w:val="24"/>
              <w:lang w:val="en-GB"/>
            </w:rPr>
          </w:pPr>
          <w:r w:rsidRPr="0000761C">
            <w:rPr>
              <w:kern w:val="32"/>
              <w:sz w:val="24"/>
              <w:szCs w:val="24"/>
              <w:rtl/>
              <w:lang w:eastAsia="ar"/>
            </w:rPr>
            <w:t>مصفوفة توزيع المسؤوليات (المسؤولية، المساءلة، الاستشارة، الاطلاع)</w:t>
          </w:r>
        </w:p>
      </w:tc>
    </w:tr>
  </w:tbl>
  <w:p w14:paraId="0FE4F66F" w14:textId="05F84536" w:rsidR="009210BF" w:rsidRPr="0005717D" w:rsidRDefault="00066CA0" w:rsidP="00AC1B11">
    <w:pPr>
      <w:pStyle w:val="Header"/>
      <w:bidi/>
    </w:pPr>
    <w:r w:rsidRPr="009A054C">
      <w:rPr>
        <w:b/>
        <w:noProof/>
        <w:sz w:val="24"/>
        <w:szCs w:val="24"/>
      </w:rPr>
      <w:drawing>
        <wp:anchor distT="0" distB="0" distL="114300" distR="114300" simplePos="0" relativeHeight="251663360" behindDoc="0" locked="0" layoutInCell="1" allowOverlap="1" wp14:anchorId="70642CBD" wp14:editId="5FA5FB9F">
          <wp:simplePos x="0" y="0"/>
          <wp:positionH relativeFrom="column">
            <wp:posOffset>-771525</wp:posOffset>
          </wp:positionH>
          <wp:positionV relativeFrom="paragraph">
            <wp:posOffset>-527685</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D4E5A"/>
    <w:multiLevelType w:val="hybridMultilevel"/>
    <w:tmpl w:val="2CB45D86"/>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61C"/>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17D"/>
    <w:rsid w:val="000572E2"/>
    <w:rsid w:val="00060949"/>
    <w:rsid w:val="00060CF1"/>
    <w:rsid w:val="00060F83"/>
    <w:rsid w:val="00061BE5"/>
    <w:rsid w:val="000624A0"/>
    <w:rsid w:val="00063D8B"/>
    <w:rsid w:val="000655A3"/>
    <w:rsid w:val="00065726"/>
    <w:rsid w:val="0006697D"/>
    <w:rsid w:val="00066CA0"/>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2E28"/>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54E"/>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77D11"/>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0BDE"/>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55B0"/>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1567"/>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1F63"/>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A0E"/>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0AB1"/>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4772C"/>
    <w:rsid w:val="00751681"/>
    <w:rsid w:val="007522D4"/>
    <w:rsid w:val="00752778"/>
    <w:rsid w:val="007530B0"/>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1613"/>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0E63"/>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3DC8"/>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6A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9F3"/>
    <w:rsid w:val="00A61D93"/>
    <w:rsid w:val="00A61FA4"/>
    <w:rsid w:val="00A63D14"/>
    <w:rsid w:val="00A65387"/>
    <w:rsid w:val="00A66274"/>
    <w:rsid w:val="00A67C5A"/>
    <w:rsid w:val="00A70118"/>
    <w:rsid w:val="00A717B9"/>
    <w:rsid w:val="00A72565"/>
    <w:rsid w:val="00A73A0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74F"/>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76E8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021E"/>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2EC7"/>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1FD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locked/>
    <w:pPr>
      <w:numPr>
        <w:ilvl w:val="4"/>
        <w:numId w:val="2"/>
      </w:numPr>
      <w:spacing w:before="240" w:after="60"/>
      <w:outlineLvl w:val="4"/>
    </w:pPr>
    <w:rPr>
      <w:b/>
      <w:bCs/>
      <w:i/>
      <w:iCs/>
      <w:sz w:val="26"/>
      <w:szCs w:val="26"/>
    </w:rPr>
  </w:style>
  <w:style w:type="paragraph" w:styleId="Heading6">
    <w:name w:val="heading 6"/>
    <w:basedOn w:val="Normal"/>
    <w:next w:val="Normal"/>
    <w:locked/>
    <w:pPr>
      <w:keepNext/>
      <w:numPr>
        <w:ilvl w:val="5"/>
        <w:numId w:val="2"/>
      </w:numPr>
      <w:outlineLvl w:val="5"/>
    </w:pPr>
    <w:rPr>
      <w:b/>
      <w:sz w:val="16"/>
      <w:u w:val="single"/>
    </w:rPr>
  </w:style>
  <w:style w:type="paragraph" w:styleId="Heading7">
    <w:name w:val="heading 7"/>
    <w:basedOn w:val="Normal"/>
    <w:next w:val="Normal"/>
    <w:locked/>
    <w:pPr>
      <w:numPr>
        <w:ilvl w:val="6"/>
        <w:numId w:val="2"/>
      </w:numPr>
      <w:spacing w:before="240" w:after="60"/>
      <w:outlineLvl w:val="6"/>
    </w:pPr>
    <w:rPr>
      <w:sz w:val="24"/>
      <w:szCs w:val="24"/>
    </w:rPr>
  </w:style>
  <w:style w:type="paragraph" w:styleId="Heading8">
    <w:name w:val="heading 8"/>
    <w:basedOn w:val="Normal"/>
    <w:next w:val="Normal"/>
    <w:locked/>
    <w:pPr>
      <w:numPr>
        <w:ilvl w:val="7"/>
        <w:numId w:val="2"/>
      </w:numPr>
      <w:spacing w:before="240" w:after="60"/>
      <w:outlineLvl w:val="7"/>
    </w:pPr>
    <w:rPr>
      <w:i/>
      <w:iCs/>
      <w:sz w:val="24"/>
      <w:szCs w:val="24"/>
    </w:rPr>
  </w:style>
  <w:style w:type="paragraph" w:styleId="Heading9">
    <w:name w:val="heading 9"/>
    <w:basedOn w:val="Normal"/>
    <w:next w:val="Normal"/>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uiPriority w:val="99"/>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C9753587C64992A938D39978424C2B"/>
        <w:category>
          <w:name w:val="General"/>
          <w:gallery w:val="placeholder"/>
        </w:category>
        <w:types>
          <w:type w:val="bbPlcHdr"/>
        </w:types>
        <w:behaviors>
          <w:behavior w:val="content"/>
        </w:behaviors>
        <w:guid w:val="{C0DE8D46-0796-444F-9C4A-23120976402E}"/>
      </w:docPartPr>
      <w:docPartBody>
        <w:p w:rsidR="00000000" w:rsidRDefault="00623F38" w:rsidP="00623F38">
          <w:pPr>
            <w:pStyle w:val="2FC9753587C64992A938D39978424C2B"/>
          </w:pPr>
          <w:r w:rsidRPr="00D16477">
            <w:rPr>
              <w:rStyle w:val="PlaceholderText"/>
            </w:rPr>
            <w:t>[Subject]</w:t>
          </w:r>
        </w:p>
      </w:docPartBody>
    </w:docPart>
    <w:docPart>
      <w:docPartPr>
        <w:name w:val="89F8AA23179840968B632D7A977E947A"/>
        <w:category>
          <w:name w:val="General"/>
          <w:gallery w:val="placeholder"/>
        </w:category>
        <w:types>
          <w:type w:val="bbPlcHdr"/>
        </w:types>
        <w:behaviors>
          <w:behavior w:val="content"/>
        </w:behaviors>
        <w:guid w:val="{6F71F29E-0BA1-4C77-A08E-7607956D5F9C}"/>
      </w:docPartPr>
      <w:docPartBody>
        <w:p w:rsidR="00000000" w:rsidRDefault="00623F38" w:rsidP="00623F38">
          <w:pPr>
            <w:pStyle w:val="89F8AA23179840968B632D7A977E947A"/>
          </w:pPr>
          <w:r w:rsidRPr="00D16477">
            <w:rPr>
              <w:rStyle w:val="PlaceholderText"/>
            </w:rPr>
            <w:t>[Status]</w:t>
          </w:r>
        </w:p>
      </w:docPartBody>
    </w:docPart>
    <w:docPart>
      <w:docPartPr>
        <w:name w:val="16F61F0BB0CF493C8C6717C2ED0ABD86"/>
        <w:category>
          <w:name w:val="General"/>
          <w:gallery w:val="placeholder"/>
        </w:category>
        <w:types>
          <w:type w:val="bbPlcHdr"/>
        </w:types>
        <w:behaviors>
          <w:behavior w:val="content"/>
        </w:behaviors>
        <w:guid w:val="{0EF05DC1-8D63-4BAE-A3D9-7FE1DF21527F}"/>
      </w:docPartPr>
      <w:docPartBody>
        <w:p w:rsidR="00000000" w:rsidRDefault="00623F38" w:rsidP="00623F38">
          <w:pPr>
            <w:pStyle w:val="16F61F0BB0CF493C8C6717C2ED0ABD8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38"/>
    <w:rsid w:val="00190385"/>
    <w:rsid w:val="00623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23F38"/>
    <w:rPr>
      <w:color w:val="808080"/>
    </w:rPr>
  </w:style>
  <w:style w:type="paragraph" w:customStyle="1" w:styleId="2FC9753587C64992A938D39978424C2B">
    <w:name w:val="2FC9753587C64992A938D39978424C2B"/>
    <w:rsid w:val="00623F38"/>
  </w:style>
  <w:style w:type="paragraph" w:customStyle="1" w:styleId="89F8AA23179840968B632D7A977E947A">
    <w:name w:val="89F8AA23179840968B632D7A977E947A"/>
    <w:rsid w:val="00623F38"/>
  </w:style>
  <w:style w:type="paragraph" w:customStyle="1" w:styleId="16F61F0BB0CF493C8C6717C2ED0ABD86">
    <w:name w:val="16F61F0BB0CF493C8C6717C2ED0ABD86"/>
    <w:rsid w:val="00623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9439F-B0E4-4EEB-A8C6-2C6824AB1BCB}">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1604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EOM-ZE0-TP-000004-AR</dc:subject>
  <dc:creator>Rivamonte, Leonnito (RMP)</dc:creator>
  <cp:keywords>ᅟ</cp:keywords>
  <cp:lastModifiedBy>اسماء المطيري Asma Almutairi</cp:lastModifiedBy>
  <cp:revision>7</cp:revision>
  <cp:lastPrinted>2017-10-17T10:11:00Z</cp:lastPrinted>
  <dcterms:created xsi:type="dcterms:W3CDTF">2021-07-31T20:10:00Z</dcterms:created>
  <dcterms:modified xsi:type="dcterms:W3CDTF">2022-01-13T10:54:00Z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